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35A" w:rsidRPr="005C4AD3" w:rsidRDefault="0023735A" w:rsidP="005C4AD3">
      <w:pPr>
        <w:spacing w:line="500" w:lineRule="exact"/>
        <w:jc w:val="center"/>
        <w:rPr>
          <w:rFonts w:ascii="Times New Roman" w:eastAsia="標楷體" w:hAnsi="Times New Roman" w:cs="Times New Roman"/>
          <w:b/>
          <w:sz w:val="36"/>
        </w:rPr>
      </w:pPr>
      <w:r w:rsidRPr="005C4AD3">
        <w:rPr>
          <w:rFonts w:ascii="Times New Roman" w:eastAsia="標楷體" w:hAnsi="Times New Roman" w:cs="Times New Roman" w:hint="eastAsia"/>
          <w:sz w:val="36"/>
        </w:rPr>
        <w:t>OO</w:t>
      </w:r>
      <w:r w:rsidRPr="005C4AD3">
        <w:rPr>
          <w:rFonts w:ascii="Times New Roman" w:eastAsia="標楷體" w:hAnsi="Times New Roman" w:cs="Times New Roman" w:hint="eastAsia"/>
          <w:b/>
          <w:sz w:val="36"/>
        </w:rPr>
        <w:t>銀行</w:t>
      </w:r>
      <w:r w:rsidRPr="005C4AD3">
        <w:rPr>
          <w:rFonts w:ascii="Times New Roman" w:eastAsia="標楷體" w:hAnsi="Times New Roman" w:cs="Times New Roman" w:hint="eastAsia"/>
          <w:sz w:val="36"/>
        </w:rPr>
        <w:t>OO</w:t>
      </w:r>
      <w:r w:rsidRPr="005C4AD3">
        <w:rPr>
          <w:rFonts w:ascii="Times New Roman" w:eastAsia="標楷體" w:hAnsi="Times New Roman" w:cs="Times New Roman"/>
          <w:b/>
          <w:sz w:val="36"/>
        </w:rPr>
        <w:t>部門主管確認聲明書</w:t>
      </w:r>
    </w:p>
    <w:p w:rsidR="005C4AD3" w:rsidRDefault="005C4AD3" w:rsidP="005C4AD3">
      <w:pPr>
        <w:spacing w:line="500" w:lineRule="exact"/>
        <w:jc w:val="both"/>
        <w:rPr>
          <w:rFonts w:ascii="Times New Roman" w:eastAsia="標楷體" w:hAnsi="Times New Roman" w:cs="Times New Roman"/>
          <w:sz w:val="28"/>
        </w:rPr>
      </w:pPr>
    </w:p>
    <w:p w:rsidR="005C4AD3" w:rsidRPr="0023735A" w:rsidRDefault="005C4AD3" w:rsidP="005C4AD3">
      <w:pPr>
        <w:spacing w:line="500" w:lineRule="exact"/>
        <w:jc w:val="both"/>
        <w:rPr>
          <w:rFonts w:ascii="Times New Roman" w:eastAsia="標楷體" w:hAnsi="Times New Roman" w:cs="Times New Roman"/>
          <w:sz w:val="28"/>
        </w:rPr>
      </w:pPr>
    </w:p>
    <w:p w:rsidR="0023735A" w:rsidRPr="004558B0" w:rsidRDefault="0023735A" w:rsidP="005C4AD3">
      <w:pPr>
        <w:spacing w:line="560" w:lineRule="exact"/>
        <w:jc w:val="both"/>
        <w:rPr>
          <w:rFonts w:ascii="Times New Roman" w:eastAsia="標楷體" w:hAnsi="Times New Roman" w:cs="Times New Roman"/>
          <w:sz w:val="32"/>
        </w:rPr>
      </w:pPr>
      <w:r w:rsidRPr="004558B0">
        <w:rPr>
          <w:rFonts w:ascii="Times New Roman" w:eastAsia="標楷體" w:hAnsi="Times New Roman" w:cs="Times New Roman"/>
          <w:sz w:val="32"/>
        </w:rPr>
        <w:t xml:space="preserve">　　茲聲明本行</w:t>
      </w:r>
      <w:r w:rsidR="005C4AD3">
        <w:rPr>
          <w:rFonts w:ascii="Times New Roman" w:eastAsia="標楷體" w:hAnsi="Times New Roman" w:cs="Times New Roman" w:hint="eastAsia"/>
          <w:sz w:val="32"/>
        </w:rPr>
        <w:t>「</w:t>
      </w:r>
      <w:r w:rsidR="005C4AD3">
        <w:rPr>
          <w:rFonts w:ascii="Times New Roman" w:eastAsia="標楷體" w:hAnsi="Times New Roman" w:cs="Times New Roman" w:hint="eastAsia"/>
          <w:sz w:val="32"/>
        </w:rPr>
        <w:t>OO</w:t>
      </w:r>
      <w:r w:rsidR="005C4AD3">
        <w:rPr>
          <w:rFonts w:ascii="Times New Roman" w:eastAsia="標楷體" w:hAnsi="Times New Roman" w:cs="Times New Roman" w:hint="eastAsia"/>
          <w:sz w:val="32"/>
        </w:rPr>
        <w:t>」網路銀行</w:t>
      </w:r>
      <w:r w:rsidR="003E5E0F">
        <w:rPr>
          <w:rFonts w:ascii="Times New Roman" w:eastAsia="標楷體" w:hAnsi="Times New Roman" w:cs="Times New Roman" w:hint="eastAsia"/>
          <w:sz w:val="32"/>
        </w:rPr>
        <w:t>(</w:t>
      </w:r>
      <w:r w:rsidR="00D803FA">
        <w:rPr>
          <w:rFonts w:ascii="Times New Roman" w:eastAsia="標楷體" w:hAnsi="Times New Roman" w:cs="Times New Roman" w:hint="eastAsia"/>
          <w:sz w:val="32"/>
        </w:rPr>
        <w:t>或「</w:t>
      </w:r>
      <w:r w:rsidR="00D803FA">
        <w:rPr>
          <w:rFonts w:ascii="Times New Roman" w:eastAsia="標楷體" w:hAnsi="Times New Roman" w:cs="Times New Roman" w:hint="eastAsia"/>
          <w:sz w:val="32"/>
        </w:rPr>
        <w:t>OO</w:t>
      </w:r>
      <w:r w:rsidR="00D803FA">
        <w:rPr>
          <w:rFonts w:ascii="Times New Roman" w:eastAsia="標楷體" w:hAnsi="Times New Roman" w:cs="Times New Roman" w:hint="eastAsia"/>
          <w:sz w:val="32"/>
        </w:rPr>
        <w:t>」行動網路銀行</w:t>
      </w:r>
      <w:r w:rsidR="00D803FA">
        <w:rPr>
          <w:rFonts w:ascii="Times New Roman" w:eastAsia="標楷體" w:hAnsi="Times New Roman" w:cs="Times New Roman" w:hint="eastAsia"/>
          <w:sz w:val="32"/>
        </w:rPr>
        <w:t>)</w:t>
      </w:r>
      <w:r w:rsidR="005C4AD3">
        <w:rPr>
          <w:rFonts w:ascii="Times New Roman" w:eastAsia="標楷體" w:hAnsi="Times New Roman" w:cs="Times New Roman" w:hint="eastAsia"/>
          <w:sz w:val="32"/>
        </w:rPr>
        <w:t>本次新增之「</w:t>
      </w:r>
      <w:r w:rsidR="00FC72CE">
        <w:rPr>
          <w:rFonts w:ascii="Times New Roman" w:eastAsia="標楷體" w:hAnsi="Times New Roman" w:cs="Times New Roman" w:hint="eastAsia"/>
          <w:sz w:val="32"/>
        </w:rPr>
        <w:t>受理</w:t>
      </w:r>
      <w:r w:rsidR="005C4AD3" w:rsidRPr="005C4AD3">
        <w:rPr>
          <w:rFonts w:ascii="Times New Roman" w:eastAsia="標楷體" w:hAnsi="Times New Roman" w:cs="Times New Roman" w:hint="eastAsia"/>
          <w:sz w:val="32"/>
        </w:rPr>
        <w:t>顧客</w:t>
      </w:r>
      <w:proofErr w:type="gramStart"/>
      <w:r w:rsidR="005C4AD3" w:rsidRPr="005C4AD3">
        <w:rPr>
          <w:rFonts w:ascii="Times New Roman" w:eastAsia="標楷體" w:hAnsi="Times New Roman" w:cs="Times New Roman" w:hint="eastAsia"/>
          <w:sz w:val="32"/>
        </w:rPr>
        <w:t>於線上新增</w:t>
      </w:r>
      <w:proofErr w:type="gramEnd"/>
      <w:r w:rsidR="005C4AD3" w:rsidRPr="005C4AD3">
        <w:rPr>
          <w:rFonts w:ascii="Times New Roman" w:eastAsia="標楷體" w:hAnsi="Times New Roman" w:cs="Times New Roman" w:hint="eastAsia"/>
          <w:sz w:val="32"/>
        </w:rPr>
        <w:t>自行第三人或他行外匯存款帳戶為約定轉入</w:t>
      </w:r>
      <w:r w:rsidR="005C4AD3" w:rsidRPr="005C4AD3">
        <w:rPr>
          <w:rFonts w:ascii="Times New Roman" w:eastAsia="標楷體" w:hAnsi="Times New Roman" w:cs="Times New Roman" w:hint="eastAsia"/>
          <w:sz w:val="32"/>
        </w:rPr>
        <w:t>/</w:t>
      </w:r>
      <w:r w:rsidR="005C4AD3" w:rsidRPr="005C4AD3">
        <w:rPr>
          <w:rFonts w:ascii="Times New Roman" w:eastAsia="標楷體" w:hAnsi="Times New Roman" w:cs="Times New Roman" w:hint="eastAsia"/>
          <w:sz w:val="32"/>
        </w:rPr>
        <w:t>受款帳戶</w:t>
      </w:r>
      <w:r w:rsidR="005C4AD3">
        <w:rPr>
          <w:rFonts w:ascii="Times New Roman" w:eastAsia="標楷體" w:hAnsi="Times New Roman" w:cs="Times New Roman" w:hint="eastAsia"/>
          <w:sz w:val="32"/>
        </w:rPr>
        <w:t>」</w:t>
      </w:r>
      <w:r w:rsidRPr="004558B0">
        <w:rPr>
          <w:rFonts w:ascii="Times New Roman" w:eastAsia="標楷體" w:hAnsi="Times New Roman" w:cs="Times New Roman"/>
          <w:sz w:val="32"/>
        </w:rPr>
        <w:t>之</w:t>
      </w:r>
      <w:r w:rsidR="005C4AD3">
        <w:rPr>
          <w:rFonts w:ascii="Times New Roman" w:eastAsia="標楷體" w:hAnsi="Times New Roman" w:cs="Times New Roman" w:hint="eastAsia"/>
          <w:sz w:val="32"/>
        </w:rPr>
        <w:t>外匯</w:t>
      </w:r>
      <w:r w:rsidRPr="004558B0">
        <w:rPr>
          <w:rFonts w:ascii="Times New Roman" w:eastAsia="標楷體" w:hAnsi="Times New Roman" w:cs="Times New Roman"/>
          <w:sz w:val="32"/>
        </w:rPr>
        <w:t>電子化業務，其作業方式均符合「銀行業辦理外匯業務管理辦法」、「銀行業辦理外匯業務作業規範」、「外匯收支或交易申報辦法」</w:t>
      </w:r>
      <w:r>
        <w:rPr>
          <w:rFonts w:ascii="Times New Roman" w:eastAsia="標楷體" w:hAnsi="Times New Roman" w:cs="Times New Roman" w:hint="eastAsia"/>
          <w:sz w:val="32"/>
        </w:rPr>
        <w:t>、</w:t>
      </w:r>
      <w:r w:rsidRPr="004558B0">
        <w:rPr>
          <w:rFonts w:ascii="Times New Roman" w:eastAsia="標楷體" w:hAnsi="Times New Roman" w:cs="Times New Roman"/>
          <w:sz w:val="32"/>
        </w:rPr>
        <w:t>「銀行業輔導客戶</w:t>
      </w:r>
      <w:r>
        <w:rPr>
          <w:rFonts w:ascii="Times New Roman" w:eastAsia="標楷體" w:hAnsi="Times New Roman" w:cs="Times New Roman" w:hint="eastAsia"/>
          <w:sz w:val="32"/>
        </w:rPr>
        <w:t>申報</w:t>
      </w:r>
      <w:r w:rsidR="00C42EE7">
        <w:rPr>
          <w:rFonts w:ascii="Times New Roman" w:eastAsia="標楷體" w:hAnsi="Times New Roman" w:cs="Times New Roman"/>
          <w:sz w:val="32"/>
        </w:rPr>
        <w:t>外匯收支或交易應注意事項」</w:t>
      </w:r>
      <w:r w:rsidR="00C42EE7">
        <w:rPr>
          <w:rFonts w:ascii="Times New Roman" w:eastAsia="標楷體" w:hAnsi="Times New Roman" w:cs="Times New Roman" w:hint="eastAsia"/>
          <w:sz w:val="32"/>
        </w:rPr>
        <w:t>及</w:t>
      </w:r>
      <w:r w:rsidR="005C4AD3">
        <w:rPr>
          <w:rFonts w:ascii="Times New Roman" w:eastAsia="標楷體" w:hAnsi="Times New Roman" w:cs="Times New Roman"/>
          <w:sz w:val="32"/>
        </w:rPr>
        <w:t>其他主管機關相關規定</w:t>
      </w:r>
      <w:r w:rsidRPr="004558B0">
        <w:rPr>
          <w:rFonts w:ascii="Times New Roman" w:eastAsia="標楷體" w:hAnsi="Times New Roman" w:cs="Times New Roman"/>
          <w:sz w:val="32"/>
        </w:rPr>
        <w:t>，並符合</w:t>
      </w:r>
      <w:r w:rsidR="005C4AD3">
        <w:rPr>
          <w:rFonts w:ascii="Times New Roman" w:eastAsia="標楷體" w:hAnsi="Times New Roman" w:cs="Times New Roman" w:hint="eastAsia"/>
          <w:sz w:val="32"/>
        </w:rPr>
        <w:t>「金融</w:t>
      </w:r>
      <w:r w:rsidR="007F7D1F">
        <w:rPr>
          <w:rFonts w:ascii="Times New Roman" w:eastAsia="標楷體" w:hAnsi="Times New Roman" w:cs="Times New Roman" w:hint="eastAsia"/>
          <w:sz w:val="32"/>
        </w:rPr>
        <w:t>機構辦理電子銀行業務安全控管作業基準」之高、低風險交易安全設計、</w:t>
      </w:r>
      <w:r w:rsidR="005C4AD3">
        <w:rPr>
          <w:rFonts w:ascii="Times New Roman" w:eastAsia="標楷體" w:hAnsi="Times New Roman" w:cs="Times New Roman" w:hint="eastAsia"/>
          <w:sz w:val="32"/>
        </w:rPr>
        <w:t>交易限額</w:t>
      </w:r>
      <w:r w:rsidR="007F7D1F">
        <w:rPr>
          <w:rFonts w:ascii="Times New Roman" w:eastAsia="標楷體" w:hAnsi="Times New Roman" w:cs="Times New Roman" w:hint="eastAsia"/>
          <w:sz w:val="32"/>
        </w:rPr>
        <w:t>及其他</w:t>
      </w:r>
      <w:r w:rsidR="005810A9">
        <w:rPr>
          <w:rFonts w:ascii="Times New Roman" w:eastAsia="標楷體" w:hAnsi="Times New Roman" w:cs="Times New Roman" w:hint="eastAsia"/>
          <w:sz w:val="32"/>
        </w:rPr>
        <w:t>相關規定</w:t>
      </w:r>
      <w:r w:rsidR="005C4AD3">
        <w:rPr>
          <w:rFonts w:ascii="Times New Roman" w:eastAsia="標楷體" w:hAnsi="Times New Roman" w:cs="Times New Roman" w:hint="eastAsia"/>
          <w:sz w:val="32"/>
        </w:rPr>
        <w:t>。</w:t>
      </w:r>
    </w:p>
    <w:p w:rsidR="0023735A" w:rsidRPr="004558B0" w:rsidRDefault="0023735A" w:rsidP="005C4AD3">
      <w:pPr>
        <w:tabs>
          <w:tab w:val="left" w:pos="2025"/>
        </w:tabs>
        <w:spacing w:line="560" w:lineRule="exact"/>
        <w:jc w:val="both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/>
          <w:sz w:val="32"/>
        </w:rPr>
        <w:tab/>
      </w:r>
    </w:p>
    <w:p w:rsidR="0023735A" w:rsidRPr="004558B0" w:rsidRDefault="0023735A" w:rsidP="005C4AD3">
      <w:pPr>
        <w:spacing w:line="560" w:lineRule="exact"/>
        <w:jc w:val="both"/>
        <w:rPr>
          <w:rFonts w:ascii="Times New Roman" w:eastAsia="標楷體" w:hAnsi="Times New Roman" w:cs="Times New Roman"/>
          <w:sz w:val="32"/>
        </w:rPr>
      </w:pPr>
      <w:r w:rsidRPr="004558B0">
        <w:rPr>
          <w:rFonts w:ascii="Times New Roman" w:eastAsia="標楷體" w:hAnsi="Times New Roman" w:cs="Times New Roman"/>
          <w:sz w:val="32"/>
        </w:rPr>
        <w:t>此</w:t>
      </w:r>
      <w:r>
        <w:rPr>
          <w:rFonts w:ascii="Times New Roman" w:eastAsia="標楷體" w:hAnsi="Times New Roman" w:cs="Times New Roman" w:hint="eastAsia"/>
          <w:sz w:val="32"/>
        </w:rPr>
        <w:t xml:space="preserve">　</w:t>
      </w:r>
      <w:r w:rsidRPr="004558B0">
        <w:rPr>
          <w:rFonts w:ascii="Times New Roman" w:eastAsia="標楷體" w:hAnsi="Times New Roman" w:cs="Times New Roman"/>
          <w:sz w:val="32"/>
        </w:rPr>
        <w:t>致</w:t>
      </w:r>
    </w:p>
    <w:p w:rsidR="0023735A" w:rsidRPr="004558B0" w:rsidRDefault="0023735A" w:rsidP="005C4AD3">
      <w:pPr>
        <w:spacing w:line="560" w:lineRule="exact"/>
        <w:jc w:val="both"/>
        <w:rPr>
          <w:rFonts w:ascii="Times New Roman" w:eastAsia="標楷體" w:hAnsi="Times New Roman" w:cs="Times New Roman"/>
          <w:sz w:val="32"/>
        </w:rPr>
      </w:pPr>
    </w:p>
    <w:p w:rsidR="0023735A" w:rsidRPr="004558B0" w:rsidRDefault="0023735A" w:rsidP="005C4AD3">
      <w:pPr>
        <w:spacing w:line="560" w:lineRule="exact"/>
        <w:jc w:val="both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 xml:space="preserve">　　</w:t>
      </w:r>
      <w:r w:rsidRPr="004558B0">
        <w:rPr>
          <w:rFonts w:ascii="Times New Roman" w:eastAsia="標楷體" w:hAnsi="Times New Roman" w:cs="Times New Roman"/>
          <w:sz w:val="32"/>
        </w:rPr>
        <w:t>中</w:t>
      </w:r>
      <w:r w:rsidRPr="004558B0">
        <w:rPr>
          <w:rFonts w:ascii="Times New Roman" w:eastAsia="標楷體" w:hAnsi="Times New Roman" w:cs="Times New Roman"/>
          <w:sz w:val="32"/>
        </w:rPr>
        <w:t xml:space="preserve"> </w:t>
      </w:r>
      <w:r w:rsidRPr="004558B0">
        <w:rPr>
          <w:rFonts w:ascii="Times New Roman" w:eastAsia="標楷體" w:hAnsi="Times New Roman" w:cs="Times New Roman"/>
          <w:sz w:val="32"/>
        </w:rPr>
        <w:t>央</w:t>
      </w:r>
      <w:r w:rsidRPr="004558B0">
        <w:rPr>
          <w:rFonts w:ascii="Times New Roman" w:eastAsia="標楷體" w:hAnsi="Times New Roman" w:cs="Times New Roman"/>
          <w:sz w:val="32"/>
        </w:rPr>
        <w:t xml:space="preserve"> </w:t>
      </w:r>
      <w:r w:rsidRPr="004558B0">
        <w:rPr>
          <w:rFonts w:ascii="Times New Roman" w:eastAsia="標楷體" w:hAnsi="Times New Roman" w:cs="Times New Roman"/>
          <w:sz w:val="32"/>
        </w:rPr>
        <w:t>銀</w:t>
      </w:r>
      <w:r w:rsidRPr="004558B0">
        <w:rPr>
          <w:rFonts w:ascii="Times New Roman" w:eastAsia="標楷體" w:hAnsi="Times New Roman" w:cs="Times New Roman"/>
          <w:sz w:val="32"/>
        </w:rPr>
        <w:t xml:space="preserve"> </w:t>
      </w:r>
      <w:r w:rsidRPr="004558B0">
        <w:rPr>
          <w:rFonts w:ascii="Times New Roman" w:eastAsia="標楷體" w:hAnsi="Times New Roman" w:cs="Times New Roman"/>
          <w:sz w:val="32"/>
        </w:rPr>
        <w:t>行</w:t>
      </w:r>
    </w:p>
    <w:p w:rsidR="0023735A" w:rsidRPr="004558B0" w:rsidRDefault="0023735A" w:rsidP="005C4AD3">
      <w:pPr>
        <w:spacing w:line="560" w:lineRule="exact"/>
        <w:jc w:val="both"/>
        <w:rPr>
          <w:rFonts w:ascii="Times New Roman" w:eastAsia="標楷體" w:hAnsi="Times New Roman" w:cs="Times New Roman"/>
          <w:sz w:val="32"/>
        </w:rPr>
      </w:pPr>
      <w:r w:rsidRPr="004558B0">
        <w:rPr>
          <w:rFonts w:ascii="Times New Roman" w:eastAsia="標楷體" w:hAnsi="Times New Roman" w:cs="Times New Roman"/>
          <w:sz w:val="32"/>
        </w:rPr>
        <w:t xml:space="preserve">                          </w:t>
      </w:r>
    </w:p>
    <w:p w:rsidR="0023735A" w:rsidRPr="004558B0" w:rsidRDefault="0023735A" w:rsidP="005C4AD3">
      <w:pPr>
        <w:spacing w:line="560" w:lineRule="exact"/>
        <w:jc w:val="right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/>
          <w:sz w:val="32"/>
        </w:rPr>
        <w:t>本機構</w:t>
      </w:r>
      <w:r w:rsidR="005C4AD3">
        <w:rPr>
          <w:rFonts w:ascii="Times New Roman" w:eastAsia="標楷體" w:hAnsi="Times New Roman" w:cs="Times New Roman" w:hint="eastAsia"/>
          <w:sz w:val="32"/>
        </w:rPr>
        <w:t>OO</w:t>
      </w:r>
      <w:r w:rsidR="005C4AD3">
        <w:rPr>
          <w:rFonts w:ascii="Times New Roman" w:eastAsia="標楷體" w:hAnsi="Times New Roman" w:cs="Times New Roman"/>
          <w:sz w:val="32"/>
        </w:rPr>
        <w:t>部門主管</w:t>
      </w:r>
    </w:p>
    <w:p w:rsidR="0023735A" w:rsidRPr="00051173" w:rsidRDefault="005C4AD3" w:rsidP="005C4AD3">
      <w:pPr>
        <w:spacing w:line="560" w:lineRule="exact"/>
        <w:ind w:right="1280"/>
        <w:jc w:val="right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 xml:space="preserve">                                                         OOO</w:t>
      </w:r>
    </w:p>
    <w:p w:rsidR="0023735A" w:rsidRPr="004558B0" w:rsidRDefault="0023735A" w:rsidP="005C4AD3">
      <w:pPr>
        <w:spacing w:line="560" w:lineRule="exact"/>
        <w:jc w:val="right"/>
        <w:rPr>
          <w:rFonts w:ascii="Times New Roman" w:eastAsia="標楷體" w:hAnsi="Times New Roman" w:cs="Times New Roman"/>
          <w:sz w:val="32"/>
        </w:rPr>
      </w:pPr>
    </w:p>
    <w:p w:rsidR="00FF643E" w:rsidRDefault="0023735A" w:rsidP="005C4AD3">
      <w:pPr>
        <w:spacing w:line="560" w:lineRule="exact"/>
      </w:pPr>
      <w:r w:rsidRPr="004558B0">
        <w:rPr>
          <w:rFonts w:ascii="Times New Roman" w:eastAsia="標楷體" w:hAnsi="Times New Roman" w:cs="Times New Roman"/>
          <w:sz w:val="32"/>
        </w:rPr>
        <w:t>中華民國</w:t>
      </w:r>
      <w:r w:rsidR="00CB381B">
        <w:rPr>
          <w:rFonts w:ascii="Times New Roman" w:eastAsia="標楷體" w:hAnsi="Times New Roman" w:cs="Times New Roman"/>
          <w:sz w:val="32"/>
        </w:rPr>
        <w:t xml:space="preserve"> </w:t>
      </w:r>
      <w:r w:rsidR="00CB381B">
        <w:rPr>
          <w:rFonts w:ascii="Times New Roman" w:eastAsia="標楷體" w:hAnsi="Times New Roman" w:cs="Times New Roman" w:hint="eastAsia"/>
          <w:sz w:val="32"/>
        </w:rPr>
        <w:t xml:space="preserve">X </w:t>
      </w:r>
      <w:r w:rsidRPr="004558B0">
        <w:rPr>
          <w:rFonts w:ascii="Times New Roman" w:eastAsia="標楷體" w:hAnsi="Times New Roman" w:cs="Times New Roman"/>
          <w:sz w:val="32"/>
        </w:rPr>
        <w:t>年</w:t>
      </w:r>
      <w:r w:rsidR="005C4AD3">
        <w:rPr>
          <w:rFonts w:ascii="Times New Roman" w:eastAsia="標楷體" w:hAnsi="Times New Roman" w:cs="Times New Roman"/>
          <w:sz w:val="32"/>
        </w:rPr>
        <w:t xml:space="preserve"> </w:t>
      </w:r>
      <w:r w:rsidR="005C4AD3">
        <w:rPr>
          <w:rFonts w:ascii="Times New Roman" w:eastAsia="標楷體" w:hAnsi="Times New Roman" w:cs="Times New Roman" w:hint="eastAsia"/>
          <w:sz w:val="32"/>
        </w:rPr>
        <w:t>X</w:t>
      </w:r>
      <w:r w:rsidR="00CB381B">
        <w:rPr>
          <w:rFonts w:ascii="Times New Roman" w:eastAsia="標楷體" w:hAnsi="Times New Roman" w:cs="Times New Roman" w:hint="eastAsia"/>
          <w:sz w:val="32"/>
        </w:rPr>
        <w:t xml:space="preserve"> </w:t>
      </w:r>
      <w:r w:rsidRPr="004558B0">
        <w:rPr>
          <w:rFonts w:ascii="Times New Roman" w:eastAsia="標楷體" w:hAnsi="Times New Roman" w:cs="Times New Roman"/>
          <w:sz w:val="32"/>
        </w:rPr>
        <w:t>月</w:t>
      </w:r>
      <w:r w:rsidR="00CB381B">
        <w:rPr>
          <w:rFonts w:ascii="Times New Roman" w:eastAsia="標楷體" w:hAnsi="Times New Roman" w:cs="Times New Roman" w:hint="eastAsia"/>
          <w:sz w:val="32"/>
        </w:rPr>
        <w:t xml:space="preserve"> </w:t>
      </w:r>
      <w:r w:rsidRPr="004558B0">
        <w:rPr>
          <w:rFonts w:ascii="Times New Roman" w:eastAsia="標楷體" w:hAnsi="Times New Roman" w:cs="Times New Roman"/>
          <w:sz w:val="32"/>
        </w:rPr>
        <w:t>X</w:t>
      </w:r>
      <w:r w:rsidR="00CB381B">
        <w:rPr>
          <w:rFonts w:ascii="Times New Roman" w:eastAsia="標楷體" w:hAnsi="Times New Roman" w:cs="Times New Roman" w:hint="eastAsia"/>
          <w:sz w:val="32"/>
        </w:rPr>
        <w:t xml:space="preserve"> </w:t>
      </w:r>
      <w:bookmarkStart w:id="0" w:name="_GoBack"/>
      <w:bookmarkEnd w:id="0"/>
      <w:r w:rsidRPr="004558B0">
        <w:rPr>
          <w:rFonts w:ascii="Times New Roman" w:eastAsia="標楷體" w:hAnsi="Times New Roman" w:cs="Times New Roman"/>
          <w:sz w:val="32"/>
        </w:rPr>
        <w:t>日</w:t>
      </w:r>
    </w:p>
    <w:sectPr w:rsidR="00FF64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A57" w:rsidRDefault="00955A57" w:rsidP="00D803FA">
      <w:r>
        <w:separator/>
      </w:r>
    </w:p>
  </w:endnote>
  <w:endnote w:type="continuationSeparator" w:id="0">
    <w:p w:rsidR="00955A57" w:rsidRDefault="00955A57" w:rsidP="00D8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A57" w:rsidRDefault="00955A57" w:rsidP="00D803FA">
      <w:r>
        <w:separator/>
      </w:r>
    </w:p>
  </w:footnote>
  <w:footnote w:type="continuationSeparator" w:id="0">
    <w:p w:rsidR="00955A57" w:rsidRDefault="00955A57" w:rsidP="00D80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289E"/>
    <w:multiLevelType w:val="hybridMultilevel"/>
    <w:tmpl w:val="ED822E2E"/>
    <w:lvl w:ilvl="0" w:tplc="BFFCC97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0FA"/>
    <w:rsid w:val="00100673"/>
    <w:rsid w:val="0023735A"/>
    <w:rsid w:val="003E5E0F"/>
    <w:rsid w:val="0042772E"/>
    <w:rsid w:val="004C3251"/>
    <w:rsid w:val="005810A9"/>
    <w:rsid w:val="005C4AD3"/>
    <w:rsid w:val="00682DF4"/>
    <w:rsid w:val="007F40FA"/>
    <w:rsid w:val="007F7D1F"/>
    <w:rsid w:val="00955A57"/>
    <w:rsid w:val="00973AAA"/>
    <w:rsid w:val="00981AD8"/>
    <w:rsid w:val="00A22019"/>
    <w:rsid w:val="00C3202C"/>
    <w:rsid w:val="00C42EE7"/>
    <w:rsid w:val="00CB381B"/>
    <w:rsid w:val="00D803FA"/>
    <w:rsid w:val="00ED0152"/>
    <w:rsid w:val="00FA35F5"/>
    <w:rsid w:val="00FC72CE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35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80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03F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0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03F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35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80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03F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0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03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洪振源</dc:creator>
  <cp:lastModifiedBy>洪振源</cp:lastModifiedBy>
  <cp:revision>5</cp:revision>
  <cp:lastPrinted>2016-04-28T03:18:00Z</cp:lastPrinted>
  <dcterms:created xsi:type="dcterms:W3CDTF">2016-05-13T09:18:00Z</dcterms:created>
  <dcterms:modified xsi:type="dcterms:W3CDTF">2016-05-13T09:30:00Z</dcterms:modified>
</cp:coreProperties>
</file>