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CD" w:rsidRPr="0081337E" w:rsidRDefault="002D66CD" w:rsidP="002D66CD">
      <w:pPr>
        <w:spacing w:line="600" w:lineRule="exact"/>
        <w:jc w:val="center"/>
        <w:rPr>
          <w:rFonts w:ascii="標楷體" w:eastAsia="標楷體" w:hAnsi="標楷體"/>
          <w:b/>
          <w:sz w:val="56"/>
          <w:szCs w:val="56"/>
        </w:rPr>
      </w:pPr>
      <w:r w:rsidRPr="002D66CD">
        <w:rPr>
          <w:rFonts w:ascii="標楷體" w:eastAsia="標楷體" w:hAnsi="標楷體"/>
          <w:b/>
          <w:noProof/>
          <w:sz w:val="56"/>
          <w:szCs w:val="56"/>
        </w:rPr>
        <mc:AlternateContent>
          <mc:Choice Requires="wps">
            <w:drawing>
              <wp:anchor distT="0" distB="0" distL="114300" distR="114300" simplePos="0" relativeHeight="251659264" behindDoc="0" locked="0" layoutInCell="1" allowOverlap="1" wp14:anchorId="73988789" wp14:editId="3D948230">
                <wp:simplePos x="0" y="0"/>
                <wp:positionH relativeFrom="column">
                  <wp:posOffset>1096010</wp:posOffset>
                </wp:positionH>
                <wp:positionV relativeFrom="paragraph">
                  <wp:posOffset>161925</wp:posOffset>
                </wp:positionV>
                <wp:extent cx="3314700" cy="904875"/>
                <wp:effectExtent l="0" t="0" r="1905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904875"/>
                        </a:xfrm>
                        <a:prstGeom prst="rect">
                          <a:avLst/>
                        </a:prstGeom>
                        <a:solidFill>
                          <a:srgbClr val="FFFFFF"/>
                        </a:solidFill>
                        <a:ln w="9525">
                          <a:solidFill>
                            <a:srgbClr val="000000"/>
                          </a:solidFill>
                          <a:miter lim="800000"/>
                          <a:headEnd/>
                          <a:tailEnd/>
                        </a:ln>
                      </wps:spPr>
                      <wps:txbx>
                        <w:txbxContent>
                          <w:p w:rsidR="002D66CD" w:rsidRDefault="002D66CD" w:rsidP="002D66CD">
                            <w:pPr>
                              <w:spacing w:beforeLines="100" w:before="360" w:line="600" w:lineRule="exact"/>
                              <w:jc w:val="center"/>
                            </w:pPr>
                            <w:r w:rsidRPr="0081337E">
                              <w:rPr>
                                <w:rFonts w:ascii="標楷體" w:eastAsia="標楷體" w:hAnsi="標楷體" w:hint="eastAsia"/>
                                <w:b/>
                                <w:sz w:val="56"/>
                                <w:szCs w:val="56"/>
                              </w:rPr>
                              <w:t>記者會參考資料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86.3pt;margin-top:12.75pt;width:261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">
                <v:textbox>
                  <w:txbxContent>
                    <w:p w:rsidR="002D66CD" w:rsidRDefault="002D66CD" w:rsidP="002D66CD">
                      <w:pPr>
                        <w:spacing w:beforeLines="100" w:before="360" w:line="600" w:lineRule="exact"/>
                        <w:jc w:val="center"/>
                      </w:pPr>
                      <w:r w:rsidRPr="0081337E">
                        <w:rPr>
                          <w:rFonts w:ascii="標楷體" w:eastAsia="標楷體" w:hAnsi="標楷體" w:hint="eastAsia"/>
                          <w:b/>
                          <w:sz w:val="56"/>
                          <w:szCs w:val="56"/>
                        </w:rPr>
                        <w:t>記者會參考資料</w:t>
                      </w:r>
                    </w:p>
                  </w:txbxContent>
                </v:textbox>
              </v:shape>
            </w:pict>
          </mc:Fallback>
        </mc:AlternateContent>
      </w:r>
    </w:p>
    <w:p w:rsidR="0081337E" w:rsidRPr="0081337E" w:rsidRDefault="0081337E" w:rsidP="0081337E">
      <w:pPr>
        <w:spacing w:beforeLines="600" w:before="2160" w:line="600" w:lineRule="exact"/>
        <w:jc w:val="center"/>
        <w:rPr>
          <w:rFonts w:ascii="標楷體" w:eastAsia="標楷體" w:hAnsi="標楷體"/>
          <w:b/>
          <w:sz w:val="56"/>
          <w:szCs w:val="56"/>
        </w:rPr>
      </w:pPr>
    </w:p>
    <w:p w:rsidR="0081337E" w:rsidRDefault="0081337E" w:rsidP="0081337E">
      <w:pPr>
        <w:spacing w:beforeLines="600" w:before="2160" w:line="600" w:lineRule="exact"/>
        <w:jc w:val="center"/>
        <w:rPr>
          <w:rFonts w:ascii="標楷體" w:eastAsia="標楷體" w:hAnsi="標楷體"/>
          <w:sz w:val="52"/>
          <w:szCs w:val="52"/>
        </w:rPr>
      </w:pPr>
    </w:p>
    <w:p w:rsidR="0081337E" w:rsidRPr="0081337E" w:rsidRDefault="0081337E" w:rsidP="0081337E">
      <w:pPr>
        <w:spacing w:beforeLines="600" w:before="2160" w:line="600" w:lineRule="exact"/>
        <w:jc w:val="center"/>
        <w:rPr>
          <w:rFonts w:ascii="標楷體" w:eastAsia="標楷體" w:hAnsi="標楷體"/>
          <w:sz w:val="40"/>
          <w:szCs w:val="40"/>
        </w:rPr>
      </w:pPr>
      <w:r w:rsidRPr="0081337E">
        <w:rPr>
          <w:rFonts w:ascii="標楷體" w:eastAsia="標楷體" w:hAnsi="標楷體" w:hint="eastAsia"/>
          <w:sz w:val="40"/>
          <w:szCs w:val="40"/>
        </w:rPr>
        <w:t>中央銀行</w:t>
      </w:r>
    </w:p>
    <w:p w:rsidR="00CA59AA" w:rsidRDefault="0081337E" w:rsidP="0081337E">
      <w:pPr>
        <w:spacing w:beforeLines="50" w:before="180" w:line="600" w:lineRule="exact"/>
        <w:jc w:val="center"/>
        <w:rPr>
          <w:rFonts w:ascii="Times New Roman" w:eastAsia="標楷體" w:hAnsi="Times New Roman" w:cs="Times New Roman"/>
          <w:sz w:val="40"/>
          <w:szCs w:val="40"/>
        </w:rPr>
      </w:pPr>
      <w:r w:rsidRPr="0081337E">
        <w:rPr>
          <w:rFonts w:ascii="Times New Roman" w:eastAsia="標楷體" w:hAnsi="Times New Roman" w:cs="Times New Roman"/>
          <w:sz w:val="40"/>
          <w:szCs w:val="40"/>
        </w:rPr>
        <w:t>104.8.13</w:t>
      </w:r>
    </w:p>
    <w:p w:rsidR="000A15C8" w:rsidRDefault="000A15C8">
      <w:pPr>
        <w:widowControl/>
        <w:rPr>
          <w:rFonts w:ascii="Times New Roman" w:eastAsia="標楷體" w:hAnsi="Times New Roman" w:cs="Times New Roman"/>
          <w:sz w:val="40"/>
          <w:szCs w:val="40"/>
        </w:rPr>
        <w:sectPr w:rsidR="000A15C8" w:rsidSect="00B32636">
          <w:pgSz w:w="11906" w:h="16838"/>
          <w:pgMar w:top="3969" w:right="1797" w:bottom="1440" w:left="1797" w:header="851" w:footer="992" w:gutter="0"/>
          <w:cols w:space="425"/>
          <w:docGrid w:type="lines" w:linePitch="360"/>
        </w:sectPr>
      </w:pPr>
    </w:p>
    <w:p w:rsidR="00CA59AA" w:rsidRPr="00A60771" w:rsidRDefault="00CA59AA" w:rsidP="00A60771">
      <w:pPr>
        <w:spacing w:beforeLines="50" w:before="180" w:line="600" w:lineRule="exact"/>
        <w:jc w:val="center"/>
        <w:rPr>
          <w:rFonts w:ascii="Times New Roman" w:eastAsia="標楷體" w:hAnsi="Times New Roman" w:cs="Times New Roman"/>
          <w:b/>
          <w:sz w:val="48"/>
          <w:szCs w:val="48"/>
        </w:rPr>
      </w:pPr>
      <w:r w:rsidRPr="00CA59AA">
        <w:rPr>
          <w:rFonts w:ascii="Times New Roman" w:eastAsia="標楷體" w:hAnsi="Times New Roman" w:cs="Times New Roman" w:hint="eastAsia"/>
          <w:b/>
          <w:sz w:val="48"/>
          <w:szCs w:val="48"/>
        </w:rPr>
        <w:lastRenderedPageBreak/>
        <w:t>目</w:t>
      </w:r>
      <w:r>
        <w:rPr>
          <w:rFonts w:ascii="Times New Roman" w:eastAsia="標楷體" w:hAnsi="Times New Roman" w:cs="Times New Roman" w:hint="eastAsia"/>
          <w:b/>
          <w:sz w:val="48"/>
          <w:szCs w:val="48"/>
        </w:rPr>
        <w:t xml:space="preserve">     </w:t>
      </w:r>
      <w:r w:rsidRPr="00CA59AA">
        <w:rPr>
          <w:rFonts w:ascii="Times New Roman" w:eastAsia="標楷體" w:hAnsi="Times New Roman" w:cs="Times New Roman" w:hint="eastAsia"/>
          <w:b/>
          <w:sz w:val="48"/>
          <w:szCs w:val="48"/>
        </w:rPr>
        <w:t>次</w:t>
      </w:r>
    </w:p>
    <w:tbl>
      <w:tblPr>
        <w:tblStyle w:val="a6"/>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1"/>
        <w:gridCol w:w="605"/>
      </w:tblGrid>
      <w:tr w:rsidR="00A60771" w:rsidTr="00A60771">
        <w:tc>
          <w:tcPr>
            <w:tcW w:w="8081" w:type="dxa"/>
          </w:tcPr>
          <w:p w:rsidR="00A60771" w:rsidRDefault="00A60771" w:rsidP="00CA59AA">
            <w:pPr>
              <w:spacing w:beforeLines="50" w:before="180" w:line="600" w:lineRule="exact"/>
              <w:rPr>
                <w:rFonts w:ascii="Times New Roman" w:eastAsia="標楷體" w:hAnsi="Times New Roman" w:cs="Times New Roman"/>
                <w:sz w:val="40"/>
                <w:szCs w:val="40"/>
              </w:rPr>
            </w:pPr>
            <w:r w:rsidRPr="00CA59AA">
              <w:rPr>
                <w:rFonts w:ascii="Times New Roman" w:eastAsia="標楷體" w:hAnsi="Times New Roman" w:cs="Times New Roman" w:hint="eastAsia"/>
                <w:sz w:val="40"/>
                <w:szCs w:val="40"/>
              </w:rPr>
              <w:t>一、新台幣匯率</w:t>
            </w:r>
            <w:r>
              <w:rPr>
                <w:rFonts w:ascii="Times New Roman" w:eastAsia="標楷體" w:hAnsi="Times New Roman" w:cs="Times New Roman" w:hint="eastAsia"/>
                <w:sz w:val="40"/>
                <w:szCs w:val="40"/>
              </w:rPr>
              <w:t xml:space="preserve"> </w:t>
            </w:r>
            <w:proofErr w:type="gramStart"/>
            <w:r>
              <w:rPr>
                <w:rFonts w:asciiTheme="minorEastAsia" w:hAnsiTheme="minorEastAsia" w:cs="Arial" w:hint="eastAsia"/>
                <w:color w:val="000000"/>
                <w:szCs w:val="32"/>
              </w:rPr>
              <w:t>‥‥‥‥‥‥‥‥‥‥‥‥‥‥‥‥‥‥‥‥</w:t>
            </w:r>
            <w:proofErr w:type="gramEnd"/>
          </w:p>
        </w:tc>
        <w:tc>
          <w:tcPr>
            <w:tcW w:w="605" w:type="dxa"/>
          </w:tcPr>
          <w:p w:rsidR="00A60771" w:rsidRDefault="00A60771" w:rsidP="00A60771">
            <w:pPr>
              <w:spacing w:beforeLines="50" w:before="180" w:line="600" w:lineRule="exact"/>
              <w:ind w:firstLineChars="50" w:firstLine="200"/>
              <w:rPr>
                <w:rFonts w:ascii="Times New Roman" w:eastAsia="標楷體" w:hAnsi="Times New Roman" w:cs="Times New Roman"/>
                <w:sz w:val="40"/>
                <w:szCs w:val="40"/>
              </w:rPr>
            </w:pPr>
            <w:r>
              <w:rPr>
                <w:rFonts w:ascii="Times New Roman" w:eastAsia="標楷體" w:hAnsi="Times New Roman" w:cs="Times New Roman" w:hint="eastAsia"/>
                <w:sz w:val="40"/>
                <w:szCs w:val="40"/>
              </w:rPr>
              <w:t>1</w:t>
            </w:r>
          </w:p>
        </w:tc>
      </w:tr>
      <w:tr w:rsidR="00A60771" w:rsidTr="00A60771">
        <w:tc>
          <w:tcPr>
            <w:tcW w:w="8081" w:type="dxa"/>
          </w:tcPr>
          <w:p w:rsidR="00A60771" w:rsidRDefault="00A60771" w:rsidP="00A60771">
            <w:pPr>
              <w:spacing w:beforeLines="50" w:before="180" w:line="600" w:lineRule="exact"/>
              <w:ind w:left="176" w:hangingChars="44" w:hanging="176"/>
              <w:rPr>
                <w:rFonts w:ascii="Times New Roman" w:eastAsia="標楷體" w:hAnsi="Times New Roman" w:cs="Times New Roman"/>
                <w:sz w:val="40"/>
                <w:szCs w:val="40"/>
              </w:rPr>
            </w:pPr>
            <w:r w:rsidRPr="00CA59AA">
              <w:rPr>
                <w:rFonts w:ascii="Times New Roman" w:eastAsia="標楷體" w:hAnsi="Times New Roman" w:cs="Times New Roman" w:hint="eastAsia"/>
                <w:sz w:val="40"/>
                <w:szCs w:val="40"/>
              </w:rPr>
              <w:t>二、</w:t>
            </w:r>
            <w:r w:rsidRPr="00CA59AA">
              <w:rPr>
                <w:rFonts w:ascii="標楷體" w:eastAsia="標楷體" w:hAnsi="標楷體" w:hint="eastAsia"/>
                <w:sz w:val="40"/>
                <w:szCs w:val="40"/>
              </w:rPr>
              <w:t>近期貨幣市場利率說明</w:t>
            </w:r>
            <w:r>
              <w:rPr>
                <w:rFonts w:ascii="標楷體" w:eastAsia="標楷體" w:hAnsi="標楷體" w:hint="eastAsia"/>
                <w:sz w:val="40"/>
                <w:szCs w:val="40"/>
              </w:rPr>
              <w:t xml:space="preserve"> </w:t>
            </w:r>
            <w:r>
              <w:rPr>
                <w:rFonts w:asciiTheme="minorEastAsia" w:hAnsiTheme="minorEastAsia" w:cs="Arial" w:hint="eastAsia"/>
                <w:color w:val="000000"/>
                <w:szCs w:val="32"/>
              </w:rPr>
              <w:t>‥‥‥‥‥‥‥‥‥‥‥‥</w:t>
            </w:r>
          </w:p>
        </w:tc>
        <w:tc>
          <w:tcPr>
            <w:tcW w:w="605" w:type="dxa"/>
          </w:tcPr>
          <w:p w:rsidR="00A60771" w:rsidRDefault="00A60771" w:rsidP="00A60771">
            <w:pPr>
              <w:spacing w:beforeLines="50" w:before="180" w:line="600" w:lineRule="exact"/>
              <w:ind w:firstLineChars="50" w:firstLine="200"/>
              <w:rPr>
                <w:rFonts w:ascii="Times New Roman" w:eastAsia="標楷體" w:hAnsi="Times New Roman" w:cs="Times New Roman"/>
                <w:sz w:val="40"/>
                <w:szCs w:val="40"/>
              </w:rPr>
            </w:pPr>
            <w:r>
              <w:rPr>
                <w:rFonts w:ascii="Times New Roman" w:eastAsia="標楷體" w:hAnsi="Times New Roman" w:cs="Times New Roman" w:hint="eastAsia"/>
                <w:sz w:val="40"/>
                <w:szCs w:val="40"/>
              </w:rPr>
              <w:t>2</w:t>
            </w:r>
          </w:p>
        </w:tc>
      </w:tr>
      <w:tr w:rsidR="00A60771" w:rsidTr="00A60771">
        <w:tc>
          <w:tcPr>
            <w:tcW w:w="8081" w:type="dxa"/>
          </w:tcPr>
          <w:p w:rsidR="00A60771" w:rsidRDefault="00A60771" w:rsidP="00CA59AA">
            <w:pPr>
              <w:spacing w:beforeLines="50" w:before="180" w:line="600" w:lineRule="exact"/>
              <w:rPr>
                <w:rFonts w:ascii="Times New Roman" w:eastAsia="標楷體" w:hAnsi="Times New Roman" w:cs="Times New Roman"/>
                <w:sz w:val="40"/>
                <w:szCs w:val="40"/>
              </w:rPr>
            </w:pPr>
            <w:r w:rsidRPr="00CA59AA">
              <w:rPr>
                <w:rFonts w:ascii="Times New Roman" w:eastAsia="標楷體" w:hAnsi="Times New Roman" w:cs="Times New Roman" w:hint="eastAsia"/>
                <w:sz w:val="40"/>
                <w:szCs w:val="40"/>
              </w:rPr>
              <w:t>三、</w:t>
            </w:r>
            <w:r w:rsidRPr="00CA59AA">
              <w:rPr>
                <w:rFonts w:ascii="標楷體" w:eastAsia="標楷體" w:hAnsi="標楷體" w:hint="eastAsia"/>
                <w:sz w:val="40"/>
                <w:szCs w:val="40"/>
              </w:rPr>
              <w:t>物價展望</w:t>
            </w:r>
            <w:r>
              <w:rPr>
                <w:rFonts w:ascii="標楷體" w:eastAsia="標楷體" w:hAnsi="標楷體" w:hint="eastAsia"/>
                <w:sz w:val="40"/>
                <w:szCs w:val="40"/>
              </w:rPr>
              <w:t xml:space="preserve"> </w:t>
            </w:r>
            <w:r>
              <w:rPr>
                <w:rFonts w:asciiTheme="minorEastAsia" w:hAnsiTheme="minorEastAsia" w:cs="Arial" w:hint="eastAsia"/>
                <w:color w:val="000000"/>
                <w:szCs w:val="32"/>
              </w:rPr>
              <w:t>‥‥‥‥‥‥‥‥‥‥‥‥‥‥‥‥‥‥‥‥‥‥</w:t>
            </w:r>
          </w:p>
        </w:tc>
        <w:tc>
          <w:tcPr>
            <w:tcW w:w="605" w:type="dxa"/>
          </w:tcPr>
          <w:p w:rsidR="00A60771" w:rsidRDefault="00A60771" w:rsidP="00A60771">
            <w:pPr>
              <w:spacing w:beforeLines="50" w:before="180" w:line="600" w:lineRule="exact"/>
              <w:ind w:firstLineChars="50" w:firstLine="200"/>
              <w:rPr>
                <w:rFonts w:ascii="Times New Roman" w:eastAsia="標楷體" w:hAnsi="Times New Roman" w:cs="Times New Roman"/>
                <w:sz w:val="40"/>
                <w:szCs w:val="40"/>
              </w:rPr>
            </w:pPr>
            <w:r>
              <w:rPr>
                <w:rFonts w:ascii="Times New Roman" w:eastAsia="標楷體" w:hAnsi="Times New Roman" w:cs="Times New Roman" w:hint="eastAsia"/>
                <w:sz w:val="40"/>
                <w:szCs w:val="40"/>
              </w:rPr>
              <w:t>3</w:t>
            </w:r>
          </w:p>
        </w:tc>
      </w:tr>
      <w:tr w:rsidR="00A60771" w:rsidTr="00A60771">
        <w:tc>
          <w:tcPr>
            <w:tcW w:w="8081" w:type="dxa"/>
          </w:tcPr>
          <w:p w:rsidR="00A60771" w:rsidRDefault="00A60771" w:rsidP="00CA59AA">
            <w:pPr>
              <w:spacing w:beforeLines="50" w:before="180" w:line="600" w:lineRule="exact"/>
              <w:rPr>
                <w:rFonts w:ascii="Times New Roman" w:eastAsia="標楷體" w:hAnsi="Times New Roman" w:cs="Times New Roman"/>
                <w:sz w:val="40"/>
                <w:szCs w:val="40"/>
              </w:rPr>
            </w:pPr>
            <w:r w:rsidRPr="00CA59AA">
              <w:rPr>
                <w:rFonts w:ascii="標楷體" w:eastAsia="標楷體" w:hAnsi="標楷體" w:hint="eastAsia"/>
                <w:sz w:val="40"/>
                <w:szCs w:val="40"/>
              </w:rPr>
              <w:t>四、經濟成長率</w:t>
            </w:r>
            <w:r>
              <w:rPr>
                <w:rFonts w:ascii="標楷體" w:eastAsia="標楷體" w:hAnsi="標楷體" w:hint="eastAsia"/>
                <w:sz w:val="40"/>
                <w:szCs w:val="40"/>
              </w:rPr>
              <w:t xml:space="preserve"> </w:t>
            </w:r>
            <w:r>
              <w:rPr>
                <w:rFonts w:asciiTheme="minorEastAsia" w:hAnsiTheme="minorEastAsia" w:cs="Arial" w:hint="eastAsia"/>
                <w:color w:val="000000"/>
                <w:szCs w:val="32"/>
              </w:rPr>
              <w:t>‥‥‥‥‥‥‥‥‥‥‥‥‥‥‥‥‥‥‥‥</w:t>
            </w:r>
          </w:p>
        </w:tc>
        <w:tc>
          <w:tcPr>
            <w:tcW w:w="605" w:type="dxa"/>
          </w:tcPr>
          <w:p w:rsidR="00A60771" w:rsidRDefault="00A60771" w:rsidP="00A60771">
            <w:pPr>
              <w:spacing w:beforeLines="50" w:before="180" w:line="600" w:lineRule="exact"/>
              <w:ind w:firstLineChars="50" w:firstLine="200"/>
              <w:rPr>
                <w:rFonts w:ascii="Times New Roman" w:eastAsia="標楷體" w:hAnsi="Times New Roman" w:cs="Times New Roman"/>
                <w:sz w:val="40"/>
                <w:szCs w:val="40"/>
              </w:rPr>
            </w:pPr>
            <w:r>
              <w:rPr>
                <w:rFonts w:ascii="Times New Roman" w:eastAsia="標楷體" w:hAnsi="Times New Roman" w:cs="Times New Roman" w:hint="eastAsia"/>
                <w:sz w:val="40"/>
                <w:szCs w:val="40"/>
              </w:rPr>
              <w:t>3</w:t>
            </w:r>
          </w:p>
        </w:tc>
      </w:tr>
      <w:tr w:rsidR="00A60771" w:rsidTr="00A60771">
        <w:tc>
          <w:tcPr>
            <w:tcW w:w="8081" w:type="dxa"/>
          </w:tcPr>
          <w:p w:rsidR="00A60771" w:rsidRDefault="00A60771" w:rsidP="00CA59AA">
            <w:pPr>
              <w:spacing w:beforeLines="50" w:before="180" w:line="600" w:lineRule="exact"/>
              <w:rPr>
                <w:rFonts w:ascii="Times New Roman" w:eastAsia="標楷體" w:hAnsi="Times New Roman" w:cs="Times New Roman"/>
                <w:sz w:val="40"/>
                <w:szCs w:val="40"/>
              </w:rPr>
            </w:pPr>
            <w:r w:rsidRPr="00CA59AA">
              <w:rPr>
                <w:rFonts w:ascii="標楷體" w:eastAsia="標楷體" w:hAnsi="標楷體" w:hint="eastAsia"/>
                <w:sz w:val="40"/>
                <w:szCs w:val="40"/>
              </w:rPr>
              <w:t>五、</w:t>
            </w:r>
            <w:r w:rsidRPr="00266373">
              <w:rPr>
                <w:rFonts w:ascii="標楷體" w:eastAsia="標楷體" w:hAnsi="標楷體" w:hint="eastAsia"/>
                <w:sz w:val="40"/>
                <w:szCs w:val="40"/>
              </w:rPr>
              <w:t>人民幣匯率</w:t>
            </w:r>
            <w:r>
              <w:rPr>
                <w:rFonts w:ascii="標楷體" w:eastAsia="標楷體" w:hAnsi="標楷體" w:hint="eastAsia"/>
                <w:sz w:val="40"/>
                <w:szCs w:val="40"/>
              </w:rPr>
              <w:t xml:space="preserve"> </w:t>
            </w:r>
            <w:r>
              <w:rPr>
                <w:rFonts w:asciiTheme="minorEastAsia" w:hAnsiTheme="minorEastAsia" w:cs="Arial" w:hint="eastAsia"/>
                <w:color w:val="000000"/>
                <w:szCs w:val="32"/>
              </w:rPr>
              <w:t>‥‥‥‥‥‥‥‥‥‥‥‥‥‥‥‥‥‥‥‥</w:t>
            </w:r>
          </w:p>
        </w:tc>
        <w:tc>
          <w:tcPr>
            <w:tcW w:w="605" w:type="dxa"/>
          </w:tcPr>
          <w:p w:rsidR="00A60771" w:rsidRDefault="00A60771" w:rsidP="00A60771">
            <w:pPr>
              <w:spacing w:beforeLines="50" w:before="180" w:line="600" w:lineRule="exact"/>
              <w:ind w:firstLineChars="50" w:firstLine="200"/>
              <w:rPr>
                <w:rFonts w:ascii="Times New Roman" w:eastAsia="標楷體" w:hAnsi="Times New Roman" w:cs="Times New Roman"/>
                <w:sz w:val="40"/>
                <w:szCs w:val="40"/>
              </w:rPr>
            </w:pPr>
            <w:r>
              <w:rPr>
                <w:rFonts w:ascii="Times New Roman" w:eastAsia="標楷體" w:hAnsi="Times New Roman" w:cs="Times New Roman" w:hint="eastAsia"/>
                <w:sz w:val="40"/>
                <w:szCs w:val="40"/>
              </w:rPr>
              <w:t>4</w:t>
            </w:r>
          </w:p>
        </w:tc>
      </w:tr>
    </w:tbl>
    <w:p w:rsidR="00C35F81" w:rsidRDefault="00C35F81" w:rsidP="00CA59AA">
      <w:pPr>
        <w:spacing w:beforeLines="50" w:before="180" w:line="600" w:lineRule="exact"/>
        <w:rPr>
          <w:rFonts w:ascii="Times New Roman" w:eastAsia="標楷體" w:hAnsi="Times New Roman" w:cs="Times New Roman"/>
          <w:sz w:val="40"/>
          <w:szCs w:val="40"/>
        </w:rPr>
        <w:sectPr w:rsidR="00C35F81" w:rsidSect="000A15C8">
          <w:pgSz w:w="11906" w:h="16838"/>
          <w:pgMar w:top="1701" w:right="1797" w:bottom="1440" w:left="1797" w:header="851" w:footer="992" w:gutter="0"/>
          <w:cols w:space="425"/>
          <w:docGrid w:type="lines" w:linePitch="360"/>
        </w:sectPr>
      </w:pPr>
    </w:p>
    <w:p w:rsidR="007A53B3" w:rsidRDefault="007A53B3" w:rsidP="007A53B3">
      <w:pPr>
        <w:jc w:val="center"/>
        <w:rPr>
          <w:rFonts w:eastAsia="標楷體"/>
          <w:b/>
          <w:bCs/>
          <w:sz w:val="40"/>
        </w:rPr>
      </w:pPr>
      <w:r>
        <w:rPr>
          <w:rFonts w:eastAsia="標楷體" w:hint="eastAsia"/>
          <w:b/>
          <w:bCs/>
          <w:sz w:val="40"/>
        </w:rPr>
        <w:t>一、新台幣匯率</w:t>
      </w:r>
    </w:p>
    <w:p w:rsidR="007A53B3" w:rsidRDefault="007A53B3" w:rsidP="007A53B3">
      <w:pPr>
        <w:jc w:val="center"/>
        <w:rPr>
          <w:rFonts w:eastAsia="標楷體"/>
          <w:b/>
          <w:bCs/>
          <w:sz w:val="40"/>
        </w:rPr>
      </w:pPr>
    </w:p>
    <w:p w:rsidR="007A53B3" w:rsidRDefault="007A53B3" w:rsidP="007A53B3">
      <w:pPr>
        <w:jc w:val="center"/>
        <w:rPr>
          <w:rFonts w:eastAsia="標楷體"/>
          <w:sz w:val="32"/>
        </w:rPr>
      </w:pPr>
      <w:r>
        <w:rPr>
          <w:rFonts w:eastAsia="標楷體" w:hint="eastAsia"/>
          <w:sz w:val="32"/>
        </w:rPr>
        <w:t>近日新台幣匯率貶值原因</w:t>
      </w:r>
      <w:r>
        <w:rPr>
          <w:rFonts w:ascii="標楷體" w:eastAsia="標楷體" w:hAnsi="標楷體" w:hint="eastAsia"/>
          <w:sz w:val="32"/>
        </w:rPr>
        <w:t>→</w:t>
      </w:r>
      <w:r>
        <w:rPr>
          <w:rFonts w:eastAsia="標楷體" w:hint="eastAsia"/>
          <w:sz w:val="32"/>
        </w:rPr>
        <w:t>市場對美元的需求增加</w:t>
      </w:r>
    </w:p>
    <w:p w:rsidR="007A53B3" w:rsidRDefault="007A53B3" w:rsidP="007A53B3">
      <w:pPr>
        <w:rPr>
          <w:rFonts w:eastAsia="標楷體"/>
          <w:sz w:val="32"/>
        </w:rPr>
      </w:pPr>
      <w:r>
        <w:rPr>
          <w:rFonts w:eastAsia="標楷體"/>
          <w:noProof/>
          <w:sz w:val="20"/>
        </w:rPr>
        <mc:AlternateContent>
          <mc:Choice Requires="wps">
            <w:drawing>
              <wp:anchor distT="0" distB="0" distL="114300" distR="114300" simplePos="0" relativeHeight="251676672" behindDoc="0" locked="0" layoutInCell="1" allowOverlap="1">
                <wp:simplePos x="0" y="0"/>
                <wp:positionH relativeFrom="column">
                  <wp:posOffset>1097280</wp:posOffset>
                </wp:positionH>
                <wp:positionV relativeFrom="paragraph">
                  <wp:posOffset>266700</wp:posOffset>
                </wp:positionV>
                <wp:extent cx="492125" cy="516255"/>
                <wp:effectExtent l="0" t="0" r="0" b="0"/>
                <wp:wrapNone/>
                <wp:docPr id="314" name="文字方塊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rPr>
                                <w:rFonts w:eastAsia="標楷體"/>
                                <w:sz w:val="32"/>
                              </w:rPr>
                            </w:pPr>
                            <w:r>
                              <w:rPr>
                                <w:rFonts w:eastAsia="標楷體"/>
                                <w:sz w:val="32"/>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14" o:spid="_x0000_s1027" type="#_x0000_t202" style="position:absolute;margin-left:86.4pt;margin-top:21pt;width:38.75pt;height:4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" filled="f" stroked="f">
                <v:textbox>
                  <w:txbxContent>
                    <w:p w:rsidR="007A53B3" w:rsidRDefault="007A53B3" w:rsidP="007A53B3">
                      <w:pPr>
                        <w:rPr>
                          <w:rFonts w:eastAsia="標楷體"/>
                          <w:sz w:val="32"/>
                        </w:rPr>
                      </w:pPr>
                      <w:r>
                        <w:rPr>
                          <w:rFonts w:eastAsia="標楷體"/>
                          <w:sz w:val="32"/>
                        </w:rPr>
                        <w:t>D’</w:t>
                      </w:r>
                    </w:p>
                  </w:txbxContent>
                </v:textbox>
              </v:shape>
            </w:pict>
          </mc:Fallback>
        </mc:AlternateContent>
      </w:r>
    </w:p>
    <w:p w:rsidR="007A53B3" w:rsidRDefault="007A53B3" w:rsidP="007A53B3">
      <w:pPr>
        <w:rPr>
          <w:rFonts w:eastAsia="標楷體"/>
          <w:sz w:val="32"/>
        </w:rPr>
      </w:pPr>
    </w:p>
    <w:p w:rsidR="007A53B3" w:rsidRDefault="007A53B3" w:rsidP="007A53B3">
      <w:pPr>
        <w:rPr>
          <w:rFonts w:eastAsia="標楷體"/>
          <w:sz w:val="32"/>
        </w:rPr>
      </w:pPr>
    </w:p>
    <w:p w:rsidR="007A53B3" w:rsidRDefault="007A53B3" w:rsidP="007A53B3">
      <w:pPr>
        <w:rPr>
          <w:rFonts w:eastAsia="標楷體"/>
          <w:sz w:val="32"/>
        </w:rPr>
      </w:pPr>
      <w:r>
        <w:rPr>
          <w:rFonts w:eastAsia="標楷體"/>
          <w:noProof/>
          <w:sz w:val="20"/>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106680</wp:posOffset>
                </wp:positionV>
                <wp:extent cx="883285" cy="516255"/>
                <wp:effectExtent l="3175" t="1905" r="0" b="0"/>
                <wp:wrapNone/>
                <wp:docPr id="313" name="文字方塊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pStyle w:val="2"/>
                              <w:spacing w:line="500" w:lineRule="exact"/>
                              <w:rPr>
                                <w:b/>
                                <w:i/>
                                <w:sz w:val="32"/>
                              </w:rPr>
                            </w:pPr>
                            <w:r>
                              <w:rPr>
                                <w:rFonts w:hint="eastAsia"/>
                                <w:b/>
                                <w:i/>
                                <w:sz w:val="32"/>
                              </w:rPr>
                              <w:t>32.465</w:t>
                            </w:r>
                          </w:p>
                          <w:p w:rsidR="007A53B3" w:rsidRDefault="007A53B3" w:rsidP="007A53B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13" o:spid="_x0000_s1028" type="#_x0000_t202" style="position:absolute;margin-left:.6pt;margin-top:8.4pt;width:69.55pt;height:4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" stroked="f">
                <v:textbox>
                  <w:txbxContent>
                    <w:p w:rsidR="007A53B3" w:rsidRDefault="007A53B3" w:rsidP="007A53B3">
                      <w:pPr>
                        <w:pStyle w:val="2"/>
                        <w:spacing w:line="500" w:lineRule="exact"/>
                        <w:rPr>
                          <w:b/>
                          <w:i/>
                          <w:sz w:val="32"/>
                        </w:rPr>
                      </w:pPr>
                      <w:r>
                        <w:rPr>
                          <w:rFonts w:hint="eastAsia"/>
                          <w:b/>
                          <w:i/>
                          <w:sz w:val="32"/>
                        </w:rPr>
                        <w:t>32.465</w:t>
                      </w:r>
                    </w:p>
                    <w:p w:rsidR="007A53B3" w:rsidRDefault="007A53B3" w:rsidP="007A53B3">
                      <w:pPr>
                        <w:rPr>
                          <w:sz w:val="32"/>
                        </w:rPr>
                      </w:pPr>
                    </w:p>
                  </w:txbxContent>
                </v:textbox>
              </v:shape>
            </w:pict>
          </mc:Fallback>
        </mc:AlternateContent>
      </w:r>
      <w:r>
        <w:rPr>
          <w:rFonts w:eastAsia="標楷體"/>
          <w:noProof/>
          <w:sz w:val="20"/>
        </w:rPr>
        <mc:AlternateContent>
          <mc:Choice Requires="wps">
            <w:drawing>
              <wp:anchor distT="0" distB="0" distL="114300" distR="114300" simplePos="0" relativeHeight="251684864" behindDoc="0" locked="0" layoutInCell="1" allowOverlap="1">
                <wp:simplePos x="0" y="0"/>
                <wp:positionH relativeFrom="column">
                  <wp:posOffset>876300</wp:posOffset>
                </wp:positionH>
                <wp:positionV relativeFrom="paragraph">
                  <wp:posOffset>381000</wp:posOffset>
                </wp:positionV>
                <wp:extent cx="0" cy="571500"/>
                <wp:effectExtent l="52705" t="19050" r="61595" b="9525"/>
                <wp:wrapNone/>
                <wp:docPr id="312" name="直線接點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1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0pt" to="6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">
                <v:stroke endarrow="block"/>
              </v:line>
            </w:pict>
          </mc:Fallback>
        </mc:AlternateContent>
      </w:r>
      <w:r>
        <w:rPr>
          <w:rFonts w:eastAsia="標楷體"/>
          <w:noProof/>
          <w:sz w:val="20"/>
        </w:rPr>
        <mc:AlternateContent>
          <mc:Choice Requires="wps">
            <w:drawing>
              <wp:anchor distT="0" distB="0" distL="114300" distR="114300" simplePos="0" relativeHeight="251677696" behindDoc="0" locked="0" layoutInCell="1" allowOverlap="1">
                <wp:simplePos x="0" y="0"/>
                <wp:positionH relativeFrom="column">
                  <wp:posOffset>4212590</wp:posOffset>
                </wp:positionH>
                <wp:positionV relativeFrom="paragraph">
                  <wp:posOffset>290830</wp:posOffset>
                </wp:positionV>
                <wp:extent cx="473710" cy="645160"/>
                <wp:effectExtent l="0" t="0" r="4445" b="0"/>
                <wp:wrapNone/>
                <wp:docPr id="311" name="文字方塊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64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rPr>
                                <w:rFonts w:eastAsia="標楷體"/>
                                <w:sz w:val="32"/>
                              </w:rPr>
                            </w:pPr>
                            <w:r>
                              <w:rPr>
                                <w:rFonts w:eastAsia="標楷體"/>
                                <w:sz w:val="32"/>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11" o:spid="_x0000_s1029" type="#_x0000_t202" style="position:absolute;margin-left:331.7pt;margin-top:22.9pt;width:37.3pt;height:5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" stroked="f">
                <v:textbox>
                  <w:txbxContent>
                    <w:p w:rsidR="007A53B3" w:rsidRDefault="007A53B3" w:rsidP="007A53B3">
                      <w:pPr>
                        <w:rPr>
                          <w:rFonts w:eastAsia="標楷體"/>
                          <w:sz w:val="32"/>
                        </w:rPr>
                      </w:pPr>
                      <w:r>
                        <w:rPr>
                          <w:rFonts w:eastAsia="標楷體"/>
                          <w:sz w:val="32"/>
                        </w:rPr>
                        <w:t>D’</w:t>
                      </w:r>
                    </w:p>
                  </w:txbxContent>
                </v:textbox>
              </v:shape>
            </w:pict>
          </mc:Fallback>
        </mc:AlternateContent>
      </w:r>
    </w:p>
    <w:p w:rsidR="007A53B3" w:rsidRDefault="007A53B3" w:rsidP="007A53B3">
      <w:pPr>
        <w:rPr>
          <w:rFonts w:eastAsia="標楷體"/>
          <w:sz w:val="32"/>
        </w:rPr>
      </w:pPr>
      <w:r>
        <w:rPr>
          <w:rFonts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277495</wp:posOffset>
                </wp:positionV>
                <wp:extent cx="759460" cy="516255"/>
                <wp:effectExtent l="0" t="1270" r="0" b="0"/>
                <wp:wrapNone/>
                <wp:docPr id="310" name="文字方塊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pStyle w:val="2"/>
                              <w:spacing w:line="500" w:lineRule="exact"/>
                              <w:rPr>
                                <w:bCs/>
                                <w:i/>
                                <w:sz w:val="32"/>
                              </w:rPr>
                            </w:pPr>
                            <w:r>
                              <w:rPr>
                                <w:rFonts w:hint="eastAsia"/>
                                <w:bCs/>
                                <w:i/>
                                <w:sz w:val="32"/>
                              </w:rPr>
                              <w:t>31.760</w:t>
                            </w:r>
                          </w:p>
                          <w:p w:rsidR="007A53B3" w:rsidRDefault="007A53B3" w:rsidP="007A53B3">
                            <w:pPr>
                              <w:rPr>
                                <w:bCs/>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10" o:spid="_x0000_s1030" type="#_x0000_t202" style="position:absolute;margin-left:3.15pt;margin-top:21.85pt;width:59.8pt;height:4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" stroked="f">
                <v:textbox>
                  <w:txbxContent>
                    <w:p w:rsidR="007A53B3" w:rsidRDefault="007A53B3" w:rsidP="007A53B3">
                      <w:pPr>
                        <w:pStyle w:val="2"/>
                        <w:spacing w:line="500" w:lineRule="exact"/>
                        <w:rPr>
                          <w:bCs/>
                          <w:i/>
                          <w:sz w:val="32"/>
                        </w:rPr>
                      </w:pPr>
                      <w:r>
                        <w:rPr>
                          <w:rFonts w:hint="eastAsia"/>
                          <w:bCs/>
                          <w:i/>
                          <w:sz w:val="32"/>
                        </w:rPr>
                        <w:t>31.760</w:t>
                      </w:r>
                    </w:p>
                    <w:p w:rsidR="007A53B3" w:rsidRDefault="007A53B3" w:rsidP="007A53B3">
                      <w:pPr>
                        <w:rPr>
                          <w:bCs/>
                          <w:sz w:val="32"/>
                        </w:rPr>
                      </w:pPr>
                    </w:p>
                  </w:txbxContent>
                </v:textbox>
              </v:shape>
            </w:pict>
          </mc:Fallback>
        </mc:AlternateContent>
      </w:r>
    </w:p>
    <w:p w:rsidR="007A53B3" w:rsidRDefault="007A53B3" w:rsidP="007A53B3">
      <w:pPr>
        <w:rPr>
          <w:rFonts w:eastAsia="標楷體"/>
          <w:sz w:val="32"/>
        </w:rPr>
      </w:pPr>
    </w:p>
    <w:p w:rsidR="007A53B3" w:rsidRDefault="007A53B3" w:rsidP="007A53B3">
      <w:pPr>
        <w:rPr>
          <w:rFonts w:eastAsia="標楷體"/>
          <w:sz w:val="32"/>
        </w:rPr>
      </w:pPr>
      <w:r>
        <w:rPr>
          <w:rFonts w:eastAsia="標楷體"/>
          <w:noProof/>
          <w:sz w:val="20"/>
        </w:rPr>
        <mc:AlternateContent>
          <mc:Choice Requires="wps">
            <w:drawing>
              <wp:anchor distT="0" distB="0" distL="114300" distR="114300" simplePos="0" relativeHeight="251663360" behindDoc="0" locked="0" layoutInCell="1" allowOverlap="1">
                <wp:simplePos x="0" y="0"/>
                <wp:positionH relativeFrom="column">
                  <wp:posOffset>775335</wp:posOffset>
                </wp:positionH>
                <wp:positionV relativeFrom="paragraph">
                  <wp:posOffset>342900</wp:posOffset>
                </wp:positionV>
                <wp:extent cx="3547745" cy="0"/>
                <wp:effectExtent l="8890" t="9525" r="5715" b="9525"/>
                <wp:wrapNone/>
                <wp:docPr id="309" name="直線接點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0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7pt" to="340.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"/>
            </w:pict>
          </mc:Fallback>
        </mc:AlternateContent>
      </w:r>
      <w:r>
        <w:rPr>
          <w:rFonts w:eastAsia="標楷體"/>
          <w:noProof/>
          <w:sz w:val="20"/>
        </w:rPr>
        <mc:AlternateContent>
          <mc:Choice Requires="wps">
            <w:drawing>
              <wp:anchor distT="0" distB="0" distL="114300" distR="114300" simplePos="0" relativeHeight="251681792" behindDoc="0" locked="0" layoutInCell="1" allowOverlap="1">
                <wp:simplePos x="0" y="0"/>
                <wp:positionH relativeFrom="column">
                  <wp:posOffset>2286000</wp:posOffset>
                </wp:positionH>
                <wp:positionV relativeFrom="paragraph">
                  <wp:posOffset>228600</wp:posOffset>
                </wp:positionV>
                <wp:extent cx="800100" cy="0"/>
                <wp:effectExtent l="5080" t="57150" r="23495" b="57150"/>
                <wp:wrapNone/>
                <wp:docPr id="308" name="直線接點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0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pt" to="24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">
                <v:stroke endarrow="block"/>
              </v:line>
            </w:pict>
          </mc:Fallback>
        </mc:AlternateContent>
      </w:r>
      <w:r>
        <w:rPr>
          <w:rFonts w:eastAsia="標楷體"/>
          <w:noProof/>
          <w:sz w:val="20"/>
        </w:rPr>
        <mc:AlternateContent>
          <mc:Choice Requires="wps">
            <w:drawing>
              <wp:anchor distT="0" distB="0" distL="114300" distR="114300" simplePos="0" relativeHeight="251673600" behindDoc="0" locked="0" layoutInCell="1" allowOverlap="1">
                <wp:simplePos x="0" y="0"/>
                <wp:positionH relativeFrom="column">
                  <wp:posOffset>793750</wp:posOffset>
                </wp:positionH>
                <wp:positionV relativeFrom="paragraph">
                  <wp:posOffset>-1014095</wp:posOffset>
                </wp:positionV>
                <wp:extent cx="2334895" cy="20320"/>
                <wp:effectExtent l="8255" t="5080" r="9525" b="12700"/>
                <wp:wrapNone/>
                <wp:docPr id="306" name="直線接點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895" cy="2032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0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79.85pt" to="246.3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">
                <v:stroke dashstyle="longDash"/>
              </v:line>
            </w:pict>
          </mc:Fallback>
        </mc:AlternateContent>
      </w:r>
      <w:r>
        <w:rPr>
          <w:rFonts w:eastAsia="標楷體"/>
          <w:noProof/>
          <w:sz w:val="20"/>
        </w:rPr>
        <mc:AlternateContent>
          <mc:Choice Requires="wps">
            <w:drawing>
              <wp:anchor distT="0" distB="0" distL="114300" distR="114300" simplePos="0" relativeHeight="251680768" behindDoc="0" locked="0" layoutInCell="1" allowOverlap="1">
                <wp:simplePos x="0" y="0"/>
                <wp:positionH relativeFrom="column">
                  <wp:posOffset>169545</wp:posOffset>
                </wp:positionH>
                <wp:positionV relativeFrom="paragraph">
                  <wp:posOffset>-2499995</wp:posOffset>
                </wp:positionV>
                <wp:extent cx="868680" cy="771525"/>
                <wp:effectExtent l="3175" t="0" r="4445" b="4445"/>
                <wp:wrapNone/>
                <wp:docPr id="305" name="文字方塊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pStyle w:val="2"/>
                              <w:spacing w:line="500" w:lineRule="exact"/>
                              <w:rPr>
                                <w:sz w:val="28"/>
                              </w:rPr>
                            </w:pPr>
                            <w:r>
                              <w:rPr>
                                <w:sz w:val="28"/>
                              </w:rPr>
                              <w:t>NT$</w:t>
                            </w:r>
                          </w:p>
                          <w:p w:rsidR="007A53B3" w:rsidRDefault="007A53B3" w:rsidP="007A53B3">
                            <w:pPr>
                              <w:pStyle w:val="1"/>
                              <w:rPr>
                                <w:rFonts w:eastAsia="標楷體"/>
                              </w:rPr>
                            </w:pPr>
                            <w:r>
                              <w: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05" o:spid="_x0000_s1031" type="#_x0000_t202" style="position:absolute;margin-left:13.35pt;margin-top:-196.85pt;width:68.4pt;height:6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" filled="f" stroked="f">
                <v:textbox>
                  <w:txbxContent>
                    <w:p w:rsidR="007A53B3" w:rsidRDefault="007A53B3" w:rsidP="007A53B3">
                      <w:pPr>
                        <w:pStyle w:val="2"/>
                        <w:spacing w:line="500" w:lineRule="exact"/>
                        <w:rPr>
                          <w:sz w:val="28"/>
                        </w:rPr>
                      </w:pPr>
                      <w:r>
                        <w:rPr>
                          <w:sz w:val="28"/>
                        </w:rPr>
                        <w:t>NT$</w:t>
                      </w:r>
                    </w:p>
                    <w:p w:rsidR="007A53B3" w:rsidRDefault="007A53B3" w:rsidP="007A53B3">
                      <w:pPr>
                        <w:pStyle w:val="1"/>
                        <w:rPr>
                          <w:rFonts w:eastAsia="標楷體"/>
                        </w:rPr>
                      </w:pPr>
                      <w:r>
                        <w:t>US$</w:t>
                      </w:r>
                    </w:p>
                  </w:txbxContent>
                </v:textbox>
              </v:shape>
            </w:pict>
          </mc:Fallback>
        </mc:AlternateContent>
      </w:r>
      <w:r>
        <w:rPr>
          <w:rFonts w:eastAsia="標楷體"/>
          <w:noProof/>
          <w:sz w:val="20"/>
        </w:rPr>
        <mc:AlternateContent>
          <mc:Choice Requires="wps">
            <w:drawing>
              <wp:anchor distT="0" distB="0" distL="114300" distR="114300" simplePos="0" relativeHeight="251664384" behindDoc="0" locked="0" layoutInCell="1" allowOverlap="1">
                <wp:simplePos x="0" y="0"/>
                <wp:positionH relativeFrom="column">
                  <wp:posOffset>771525</wp:posOffset>
                </wp:positionH>
                <wp:positionV relativeFrom="paragraph">
                  <wp:posOffset>-2367915</wp:posOffset>
                </wp:positionV>
                <wp:extent cx="0" cy="2710180"/>
                <wp:effectExtent l="5080" t="13335" r="13970" b="10160"/>
                <wp:wrapNone/>
                <wp:docPr id="304" name="直線接點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10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0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86.45pt" to="60.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"/>
            </w:pict>
          </mc:Fallback>
        </mc:AlternateContent>
      </w:r>
      <w:r>
        <w:rPr>
          <w:rFonts w:eastAsia="標楷體"/>
          <w:noProof/>
          <w:sz w:val="20"/>
        </w:rPr>
        <mc:AlternateContent>
          <mc:Choice Requires="wps">
            <w:drawing>
              <wp:anchor distT="0" distB="0" distL="114300" distR="114300" simplePos="0" relativeHeight="251679744" behindDoc="0" locked="0" layoutInCell="1" allowOverlap="1">
                <wp:simplePos x="0" y="0"/>
                <wp:positionH relativeFrom="column">
                  <wp:posOffset>3999230</wp:posOffset>
                </wp:positionH>
                <wp:positionV relativeFrom="paragraph">
                  <wp:posOffset>342265</wp:posOffset>
                </wp:positionV>
                <wp:extent cx="621030" cy="387350"/>
                <wp:effectExtent l="3810" t="0" r="3810" b="3810"/>
                <wp:wrapNone/>
                <wp:docPr id="303" name="文字方塊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rPr>
                                <w:rFonts w:eastAsia="標楷體"/>
                                <w:sz w:val="28"/>
                              </w:rPr>
                            </w:pPr>
                            <w:r>
                              <w:rPr>
                                <w:rFonts w:eastAsia="標楷體"/>
                                <w:sz w:val="28"/>
                              </w:rPr>
                              <w: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03" o:spid="_x0000_s1032" type="#_x0000_t202" style="position:absolute;margin-left:314.9pt;margin-top:26.95pt;width:48.9pt;height: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AI0gIAAMc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" filled="f" stroked="f">
                <v:textbox>
                  <w:txbxContent>
                    <w:p w:rsidR="007A53B3" w:rsidRDefault="007A53B3" w:rsidP="007A53B3">
                      <w:pPr>
                        <w:rPr>
                          <w:rFonts w:eastAsia="標楷體"/>
                          <w:sz w:val="28"/>
                        </w:rPr>
                      </w:pPr>
                      <w:r>
                        <w:rPr>
                          <w:rFonts w:eastAsia="標楷體"/>
                          <w:sz w:val="28"/>
                        </w:rPr>
                        <w:t>US$</w:t>
                      </w:r>
                    </w:p>
                  </w:txbxContent>
                </v:textbox>
              </v:shape>
            </w:pict>
          </mc:Fallback>
        </mc:AlternateContent>
      </w:r>
      <w:r>
        <w:rPr>
          <w:rFonts w:eastAsia="標楷體"/>
          <w:noProof/>
          <w:sz w:val="20"/>
        </w:rPr>
        <mc:AlternateContent>
          <mc:Choice Requires="wps">
            <w:drawing>
              <wp:anchor distT="0" distB="0" distL="114300" distR="114300" simplePos="0" relativeHeight="251678720" behindDoc="0" locked="0" layoutInCell="1" allowOverlap="1">
                <wp:simplePos x="0" y="0"/>
                <wp:positionH relativeFrom="column">
                  <wp:posOffset>929640</wp:posOffset>
                </wp:positionH>
                <wp:positionV relativeFrom="paragraph">
                  <wp:posOffset>-142875</wp:posOffset>
                </wp:positionV>
                <wp:extent cx="501650" cy="516255"/>
                <wp:effectExtent l="1270" t="0" r="1905" b="0"/>
                <wp:wrapNone/>
                <wp:docPr id="302" name="文字方塊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rPr>
                                <w:rFonts w:eastAsia="標楷體"/>
                                <w:sz w:val="32"/>
                              </w:rPr>
                            </w:pPr>
                            <w:r>
                              <w:rPr>
                                <w:rFonts w:eastAsia="標楷體"/>
                                <w:sz w:val="3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02" o:spid="_x0000_s1033" type="#_x0000_t202" style="position:absolute;margin-left:73.2pt;margin-top:-11.25pt;width:39.5pt;height:4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" filled="f" stroked="f">
                <v:textbox>
                  <w:txbxContent>
                    <w:p w:rsidR="007A53B3" w:rsidRDefault="007A53B3" w:rsidP="007A53B3">
                      <w:pPr>
                        <w:rPr>
                          <w:rFonts w:eastAsia="標楷體"/>
                          <w:sz w:val="32"/>
                        </w:rPr>
                      </w:pPr>
                      <w:r>
                        <w:rPr>
                          <w:rFonts w:eastAsia="標楷體"/>
                          <w:sz w:val="32"/>
                        </w:rPr>
                        <w:t>S</w:t>
                      </w:r>
                    </w:p>
                  </w:txbxContent>
                </v:textbox>
              </v:shape>
            </w:pict>
          </mc:Fallback>
        </mc:AlternateContent>
      </w:r>
      <w:r>
        <w:rPr>
          <w:rFonts w:eastAsia="標楷體"/>
          <w:noProof/>
          <w:sz w:val="20"/>
        </w:rPr>
        <mc:AlternateContent>
          <mc:Choice Requires="wps">
            <w:drawing>
              <wp:anchor distT="0" distB="0" distL="114300" distR="114300" simplePos="0" relativeHeight="251675648" behindDoc="0" locked="0" layoutInCell="1" allowOverlap="1">
                <wp:simplePos x="0" y="0"/>
                <wp:positionH relativeFrom="column">
                  <wp:posOffset>4142105</wp:posOffset>
                </wp:positionH>
                <wp:positionV relativeFrom="paragraph">
                  <wp:posOffset>-176530</wp:posOffset>
                </wp:positionV>
                <wp:extent cx="482600" cy="516255"/>
                <wp:effectExtent l="3810" t="4445" r="0" b="3175"/>
                <wp:wrapNone/>
                <wp:docPr id="301" name="文字方塊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rPr>
                                <w:rFonts w:eastAsia="標楷體"/>
                                <w:sz w:val="32"/>
                              </w:rPr>
                            </w:pPr>
                            <w:r>
                              <w:rPr>
                                <w:rFonts w:eastAsia="標楷體"/>
                                <w:sz w:val="32"/>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01" o:spid="_x0000_s1034" type="#_x0000_t202" style="position:absolute;margin-left:326.15pt;margin-top:-13.9pt;width:38pt;height:4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" stroked="f">
                <v:textbox>
                  <w:txbxContent>
                    <w:p w:rsidR="007A53B3" w:rsidRDefault="007A53B3" w:rsidP="007A53B3">
                      <w:pPr>
                        <w:rPr>
                          <w:rFonts w:eastAsia="標楷體"/>
                          <w:sz w:val="32"/>
                        </w:rPr>
                      </w:pPr>
                      <w:r>
                        <w:rPr>
                          <w:rFonts w:eastAsia="標楷體"/>
                          <w:sz w:val="32"/>
                        </w:rPr>
                        <w:t>D</w:t>
                      </w:r>
                    </w:p>
                  </w:txbxContent>
                </v:textbox>
              </v:shape>
            </w:pict>
          </mc:Fallback>
        </mc:AlternateContent>
      </w:r>
      <w:r>
        <w:rPr>
          <w:rFonts w:eastAsia="標楷體"/>
          <w:noProof/>
          <w:sz w:val="20"/>
        </w:rPr>
        <mc:AlternateContent>
          <mc:Choice Requires="wps">
            <w:drawing>
              <wp:anchor distT="0" distB="0" distL="114300" distR="114300" simplePos="0" relativeHeight="251672576" behindDoc="0" locked="0" layoutInCell="1" allowOverlap="1">
                <wp:simplePos x="0" y="0"/>
                <wp:positionH relativeFrom="column">
                  <wp:posOffset>1268095</wp:posOffset>
                </wp:positionH>
                <wp:positionV relativeFrom="paragraph">
                  <wp:posOffset>-1722755</wp:posOffset>
                </wp:positionV>
                <wp:extent cx="2760345" cy="1762125"/>
                <wp:effectExtent l="6350" t="10795" r="5080" b="8255"/>
                <wp:wrapNone/>
                <wp:docPr id="300" name="手繪多邊形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0345" cy="1762125"/>
                        </a:xfrm>
                        <a:custGeom>
                          <a:avLst/>
                          <a:gdLst>
                            <a:gd name="T0" fmla="*/ 5580 w 5580"/>
                            <a:gd name="T1" fmla="*/ 0 h 3420"/>
                            <a:gd name="T2" fmla="*/ 2700 w 5580"/>
                            <a:gd name="T3" fmla="*/ 2160 h 3420"/>
                            <a:gd name="T4" fmla="*/ 0 w 5580"/>
                            <a:gd name="T5" fmla="*/ 3420 h 3420"/>
                          </a:gdLst>
                          <a:ahLst/>
                          <a:cxnLst>
                            <a:cxn ang="0">
                              <a:pos x="T0" y="T1"/>
                            </a:cxn>
                            <a:cxn ang="0">
                              <a:pos x="T2" y="T3"/>
                            </a:cxn>
                            <a:cxn ang="0">
                              <a:pos x="T4" y="T5"/>
                            </a:cxn>
                          </a:cxnLst>
                          <a:rect l="0" t="0" r="r" b="b"/>
                          <a:pathLst>
                            <a:path w="5580" h="3420">
                              <a:moveTo>
                                <a:pt x="5580" y="0"/>
                              </a:moveTo>
                              <a:cubicBezTo>
                                <a:pt x="4605" y="795"/>
                                <a:pt x="3630" y="1590"/>
                                <a:pt x="2700" y="2160"/>
                              </a:cubicBezTo>
                              <a:cubicBezTo>
                                <a:pt x="1770" y="2730"/>
                                <a:pt x="450" y="3210"/>
                                <a:pt x="0" y="34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300" o:spid="_x0000_s1026" style="position:absolute;margin-left:99.85pt;margin-top:-135.65pt;width:217.35pt;height:1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8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" path="m5580,c4605,795,3630,1590,2700,2160,1770,2730,450,3210,,3420e" filled="f">
                <v:path arrowok="t" o:connecttype="custom" o:connectlocs="2760345,0;1335651,1112921;0,1762125" o:connectangles="0,0,0"/>
              </v:shape>
            </w:pict>
          </mc:Fallback>
        </mc:AlternateContent>
      </w:r>
      <w:r>
        <w:rPr>
          <w:rFonts w:eastAsia="標楷體"/>
          <w:noProof/>
          <w:sz w:val="20"/>
        </w:rPr>
        <mc:AlternateContent>
          <mc:Choice Requires="wps">
            <w:drawing>
              <wp:anchor distT="0" distB="0" distL="114300" distR="114300" simplePos="0" relativeHeight="251671552" behindDoc="0" locked="0" layoutInCell="1" allowOverlap="1">
                <wp:simplePos x="0" y="0"/>
                <wp:positionH relativeFrom="column">
                  <wp:posOffset>1259840</wp:posOffset>
                </wp:positionH>
                <wp:positionV relativeFrom="paragraph">
                  <wp:posOffset>-2056130</wp:posOffset>
                </wp:positionV>
                <wp:extent cx="3204845" cy="1390650"/>
                <wp:effectExtent l="17145" t="10795" r="16510" b="17780"/>
                <wp:wrapNone/>
                <wp:docPr id="299" name="手繪多邊形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4845" cy="1390650"/>
                        </a:xfrm>
                        <a:custGeom>
                          <a:avLst/>
                          <a:gdLst>
                            <a:gd name="T0" fmla="*/ 0 w 6480"/>
                            <a:gd name="T1" fmla="*/ 0 h 2700"/>
                            <a:gd name="T2" fmla="*/ 3060 w 6480"/>
                            <a:gd name="T3" fmla="*/ 1800 h 2700"/>
                            <a:gd name="T4" fmla="*/ 6480 w 6480"/>
                            <a:gd name="T5" fmla="*/ 2700 h 2700"/>
                          </a:gdLst>
                          <a:ahLst/>
                          <a:cxnLst>
                            <a:cxn ang="0">
                              <a:pos x="T0" y="T1"/>
                            </a:cxn>
                            <a:cxn ang="0">
                              <a:pos x="T2" y="T3"/>
                            </a:cxn>
                            <a:cxn ang="0">
                              <a:pos x="T4" y="T5"/>
                            </a:cxn>
                          </a:cxnLst>
                          <a:rect l="0" t="0" r="r" b="b"/>
                          <a:pathLst>
                            <a:path w="6480" h="2700">
                              <a:moveTo>
                                <a:pt x="0" y="0"/>
                              </a:moveTo>
                              <a:cubicBezTo>
                                <a:pt x="990" y="675"/>
                                <a:pt x="1980" y="1350"/>
                                <a:pt x="3060" y="1800"/>
                              </a:cubicBezTo>
                              <a:cubicBezTo>
                                <a:pt x="4140" y="2250"/>
                                <a:pt x="5310" y="2475"/>
                                <a:pt x="6480" y="2700"/>
                              </a:cubicBezTo>
                            </a:path>
                          </a:pathLst>
                        </a:cu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299" o:spid="_x0000_s1026" style="position:absolute;margin-left:99.2pt;margin-top:-161.9pt;width:252.35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" path="m,c990,675,1980,1350,3060,1800v1080,450,2250,675,3420,900e" filled="f" strokeweight="1.5pt">
                <v:path arrowok="t" o:connecttype="custom" o:connectlocs="0,0;1513399,927100;3204845,1390650" o:connectangles="0,0,0"/>
              </v:shape>
            </w:pict>
          </mc:Fallback>
        </mc:AlternateContent>
      </w:r>
      <w:r>
        <w:rPr>
          <w:rFonts w:eastAsia="標楷體"/>
          <w:noProof/>
          <w:sz w:val="20"/>
        </w:rPr>
        <mc:AlternateContent>
          <mc:Choice Requires="wps">
            <w:drawing>
              <wp:anchor distT="0" distB="0" distL="114300" distR="114300" simplePos="0" relativeHeight="251670528" behindDoc="0" locked="0" layoutInCell="1" allowOverlap="1">
                <wp:simplePos x="0" y="0"/>
                <wp:positionH relativeFrom="column">
                  <wp:posOffset>1038225</wp:posOffset>
                </wp:positionH>
                <wp:positionV relativeFrom="paragraph">
                  <wp:posOffset>-1209040</wp:posOffset>
                </wp:positionV>
                <wp:extent cx="3205480" cy="1390650"/>
                <wp:effectExtent l="5080" t="10160" r="8890" b="8890"/>
                <wp:wrapNone/>
                <wp:docPr id="298" name="手繪多邊形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5480" cy="1390650"/>
                        </a:xfrm>
                        <a:custGeom>
                          <a:avLst/>
                          <a:gdLst>
                            <a:gd name="T0" fmla="*/ 0 w 6480"/>
                            <a:gd name="T1" fmla="*/ 0 h 2700"/>
                            <a:gd name="T2" fmla="*/ 3060 w 6480"/>
                            <a:gd name="T3" fmla="*/ 1800 h 2700"/>
                            <a:gd name="T4" fmla="*/ 6480 w 6480"/>
                            <a:gd name="T5" fmla="*/ 2700 h 2700"/>
                          </a:gdLst>
                          <a:ahLst/>
                          <a:cxnLst>
                            <a:cxn ang="0">
                              <a:pos x="T0" y="T1"/>
                            </a:cxn>
                            <a:cxn ang="0">
                              <a:pos x="T2" y="T3"/>
                            </a:cxn>
                            <a:cxn ang="0">
                              <a:pos x="T4" y="T5"/>
                            </a:cxn>
                          </a:cxnLst>
                          <a:rect l="0" t="0" r="r" b="b"/>
                          <a:pathLst>
                            <a:path w="6480" h="2700">
                              <a:moveTo>
                                <a:pt x="0" y="0"/>
                              </a:moveTo>
                              <a:cubicBezTo>
                                <a:pt x="990" y="675"/>
                                <a:pt x="1980" y="1350"/>
                                <a:pt x="3060" y="1800"/>
                              </a:cubicBezTo>
                              <a:cubicBezTo>
                                <a:pt x="4140" y="2250"/>
                                <a:pt x="5310" y="2475"/>
                                <a:pt x="6480" y="27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298" o:spid="_x0000_s1026" style="position:absolute;margin-left:81.75pt;margin-top:-95.2pt;width:252.4pt;height:1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" path="m,c990,675,1980,1350,3060,1800v1080,450,2250,675,3420,900e" filled="f">
                <v:path arrowok="t" o:connecttype="custom" o:connectlocs="0,0;1513699,927100;3205480,1390650" o:connectangles="0,0,0"/>
              </v:shape>
            </w:pict>
          </mc:Fallback>
        </mc:AlternateContent>
      </w:r>
      <w:r>
        <w:rPr>
          <w:rFonts w:eastAsia="標楷體"/>
          <w:noProof/>
          <w:sz w:val="20"/>
        </w:rPr>
        <mc:AlternateContent>
          <mc:Choice Requires="wps">
            <w:drawing>
              <wp:anchor distT="0" distB="0" distL="114300" distR="114300" simplePos="0" relativeHeight="251668480" behindDoc="0" locked="0" layoutInCell="1" allowOverlap="1">
                <wp:simplePos x="0" y="0"/>
                <wp:positionH relativeFrom="column">
                  <wp:posOffset>855345</wp:posOffset>
                </wp:positionH>
                <wp:positionV relativeFrom="paragraph">
                  <wp:posOffset>-1626870</wp:posOffset>
                </wp:positionV>
                <wp:extent cx="551180" cy="516255"/>
                <wp:effectExtent l="3175" t="1905" r="0" b="0"/>
                <wp:wrapNone/>
                <wp:docPr id="297" name="文字方塊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rPr>
                                <w:rFonts w:eastAsia="標楷體"/>
                                <w:sz w:val="32"/>
                              </w:rPr>
                            </w:pPr>
                            <w:r>
                              <w:rPr>
                                <w:rFonts w:eastAsia="標楷體"/>
                                <w:sz w:val="32"/>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7" o:spid="_x0000_s1035" type="#_x0000_t202" style="position:absolute;margin-left:67.35pt;margin-top:-128.1pt;width:43.4pt;height:4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" stroked="f">
                <v:textbox>
                  <w:txbxContent>
                    <w:p w:rsidR="007A53B3" w:rsidRDefault="007A53B3" w:rsidP="007A53B3">
                      <w:pPr>
                        <w:rPr>
                          <w:rFonts w:eastAsia="標楷體"/>
                          <w:sz w:val="32"/>
                        </w:rPr>
                      </w:pPr>
                      <w:r>
                        <w:rPr>
                          <w:rFonts w:eastAsia="標楷體"/>
                          <w:sz w:val="32"/>
                        </w:rPr>
                        <w:t>D</w:t>
                      </w:r>
                    </w:p>
                  </w:txbxContent>
                </v:textbox>
              </v:shape>
            </w:pict>
          </mc:Fallback>
        </mc:AlternateContent>
      </w:r>
      <w:r>
        <w:rPr>
          <w:rFonts w:eastAsia="標楷體"/>
          <w:noProof/>
          <w:sz w:val="20"/>
        </w:rPr>
        <mc:AlternateContent>
          <mc:Choice Requires="wps">
            <w:drawing>
              <wp:anchor distT="0" distB="0" distL="114300" distR="114300" simplePos="0" relativeHeight="251667456" behindDoc="0" locked="0" layoutInCell="1" allowOverlap="1">
                <wp:simplePos x="0" y="0"/>
                <wp:positionH relativeFrom="column">
                  <wp:posOffset>4123690</wp:posOffset>
                </wp:positionH>
                <wp:positionV relativeFrom="paragraph">
                  <wp:posOffset>-2109470</wp:posOffset>
                </wp:positionV>
                <wp:extent cx="501015" cy="516255"/>
                <wp:effectExtent l="4445" t="0" r="0" b="2540"/>
                <wp:wrapNone/>
                <wp:docPr id="296" name="文字方塊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rPr>
                                <w:rFonts w:eastAsia="標楷體"/>
                                <w:sz w:val="32"/>
                              </w:rPr>
                            </w:pPr>
                            <w:r>
                              <w:rPr>
                                <w:rFonts w:eastAsia="標楷體"/>
                                <w:sz w:val="3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6" o:spid="_x0000_s1036" type="#_x0000_t202" style="position:absolute;margin-left:324.7pt;margin-top:-166.1pt;width:39.45pt;height:4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" stroked="f">
                <v:textbox>
                  <w:txbxContent>
                    <w:p w:rsidR="007A53B3" w:rsidRDefault="007A53B3" w:rsidP="007A53B3">
                      <w:pPr>
                        <w:rPr>
                          <w:rFonts w:eastAsia="標楷體"/>
                          <w:sz w:val="32"/>
                        </w:rPr>
                      </w:pPr>
                      <w:r>
                        <w:rPr>
                          <w:rFonts w:eastAsia="標楷體"/>
                          <w:sz w:val="32"/>
                        </w:rPr>
                        <w:t>S</w:t>
                      </w:r>
                    </w:p>
                  </w:txbxContent>
                </v:textbox>
              </v:shape>
            </w:pict>
          </mc:Fallback>
        </mc:AlternateContent>
      </w:r>
      <w:r>
        <w:rPr>
          <w:rFonts w:eastAsia="標楷體"/>
          <w:noProof/>
          <w:sz w:val="20"/>
        </w:rPr>
        <mc:AlternateContent>
          <mc:Choice Requires="wps">
            <w:drawing>
              <wp:anchor distT="0" distB="0" distL="114300" distR="114300" simplePos="0" relativeHeight="251666432" behindDoc="0" locked="0" layoutInCell="1" allowOverlap="1">
                <wp:simplePos x="0" y="0"/>
                <wp:positionH relativeFrom="column">
                  <wp:posOffset>2261235</wp:posOffset>
                </wp:positionH>
                <wp:positionV relativeFrom="paragraph">
                  <wp:posOffset>-431800</wp:posOffset>
                </wp:positionV>
                <wp:extent cx="0" cy="774065"/>
                <wp:effectExtent l="8890" t="6350" r="10160" b="10160"/>
                <wp:wrapNone/>
                <wp:docPr id="295" name="直線接點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9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34pt" to="178.0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"/>
            </w:pict>
          </mc:Fallback>
        </mc:AlternateContent>
      </w:r>
      <w:r>
        <w:rPr>
          <w:rFonts w:eastAsia="標楷體"/>
          <w:noProof/>
          <w:sz w:val="20"/>
        </w:rPr>
        <mc:AlternateContent>
          <mc:Choice Requires="wps">
            <w:drawing>
              <wp:anchor distT="0" distB="0" distL="114300" distR="114300" simplePos="0" relativeHeight="251665408" behindDoc="0" locked="0" layoutInCell="1" allowOverlap="1">
                <wp:simplePos x="0" y="0"/>
                <wp:positionH relativeFrom="column">
                  <wp:posOffset>794385</wp:posOffset>
                </wp:positionH>
                <wp:positionV relativeFrom="paragraph">
                  <wp:posOffset>-419100</wp:posOffset>
                </wp:positionV>
                <wp:extent cx="1489710" cy="0"/>
                <wp:effectExtent l="8890" t="9525" r="6350" b="9525"/>
                <wp:wrapNone/>
                <wp:docPr id="294" name="直線接點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9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33pt" to="179.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"/>
            </w:pict>
          </mc:Fallback>
        </mc:AlternateContent>
      </w:r>
      <w:r>
        <w:rPr>
          <w:rFonts w:eastAsia="標楷體"/>
          <w:noProof/>
          <w:sz w:val="20"/>
        </w:rPr>
        <mc:AlternateContent>
          <mc:Choice Requires="wps">
            <w:drawing>
              <wp:anchor distT="0" distB="0" distL="114300" distR="114300" simplePos="0" relativeHeight="251682816" behindDoc="0" locked="0" layoutInCell="1" allowOverlap="1">
                <wp:simplePos x="0" y="0"/>
                <wp:positionH relativeFrom="column">
                  <wp:posOffset>217170</wp:posOffset>
                </wp:positionH>
                <wp:positionV relativeFrom="paragraph">
                  <wp:posOffset>-2157730</wp:posOffset>
                </wp:positionV>
                <wp:extent cx="414020" cy="0"/>
                <wp:effectExtent l="12700" t="13970" r="11430" b="5080"/>
                <wp:wrapNone/>
                <wp:docPr id="293" name="直線接點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9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9pt" to="49.7pt,-1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"/>
            </w:pict>
          </mc:Fallback>
        </mc:AlternateContent>
      </w:r>
      <w:r>
        <w:rPr>
          <w:rFonts w:eastAsia="標楷體"/>
          <w:noProof/>
          <w:sz w:val="20"/>
        </w:rPr>
        <mc:AlternateContent>
          <mc:Choice Requires="wps">
            <w:drawing>
              <wp:anchor distT="0" distB="0" distL="114300" distR="114300" simplePos="0" relativeHeight="251674624" behindDoc="0" locked="0" layoutInCell="1" allowOverlap="1">
                <wp:simplePos x="0" y="0"/>
                <wp:positionH relativeFrom="column">
                  <wp:posOffset>2059305</wp:posOffset>
                </wp:positionH>
                <wp:positionV relativeFrom="paragraph">
                  <wp:posOffset>217170</wp:posOffset>
                </wp:positionV>
                <wp:extent cx="620395" cy="558165"/>
                <wp:effectExtent l="0" t="0" r="1270" b="0"/>
                <wp:wrapNone/>
                <wp:docPr id="292" name="文字方塊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pStyle w:val="2"/>
                              <w:spacing w:line="500" w:lineRule="exact"/>
                              <w:rPr>
                                <w:bCs/>
                                <w:i/>
                                <w:sz w:val="32"/>
                              </w:rPr>
                            </w:pPr>
                            <w:r>
                              <w:rPr>
                                <w:bCs/>
                                <w:i/>
                                <w:sz w:val="32"/>
                              </w:rPr>
                              <w:t>Q</w:t>
                            </w:r>
                            <w:r>
                              <w:rPr>
                                <w:rFonts w:hint="eastAsia"/>
                                <w:bCs/>
                                <w:i/>
                                <w:sz w:val="32"/>
                                <w:vertAlign w:val="subscript"/>
                              </w:rPr>
                              <w:t>0</w:t>
                            </w:r>
                          </w:p>
                          <w:p w:rsidR="007A53B3" w:rsidRDefault="007A53B3" w:rsidP="007A53B3">
                            <w:pPr>
                              <w:rPr>
                                <w:bCs/>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2" o:spid="_x0000_s1037" type="#_x0000_t202" style="position:absolute;margin-left:162.15pt;margin-top:17.1pt;width:48.85pt;height:4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" filled="f" stroked="f">
                <v:textbox>
                  <w:txbxContent>
                    <w:p w:rsidR="007A53B3" w:rsidRDefault="007A53B3" w:rsidP="007A53B3">
                      <w:pPr>
                        <w:pStyle w:val="2"/>
                        <w:spacing w:line="500" w:lineRule="exact"/>
                        <w:rPr>
                          <w:bCs/>
                          <w:i/>
                          <w:sz w:val="32"/>
                        </w:rPr>
                      </w:pPr>
                      <w:r>
                        <w:rPr>
                          <w:bCs/>
                          <w:i/>
                          <w:sz w:val="32"/>
                        </w:rPr>
                        <w:t>Q</w:t>
                      </w:r>
                      <w:r>
                        <w:rPr>
                          <w:rFonts w:hint="eastAsia"/>
                          <w:bCs/>
                          <w:i/>
                          <w:sz w:val="32"/>
                          <w:vertAlign w:val="subscript"/>
                        </w:rPr>
                        <w:t>0</w:t>
                      </w:r>
                    </w:p>
                    <w:p w:rsidR="007A53B3" w:rsidRDefault="007A53B3" w:rsidP="007A53B3">
                      <w:pPr>
                        <w:rPr>
                          <w:bCs/>
                          <w:sz w:val="32"/>
                        </w:rPr>
                      </w:pPr>
                    </w:p>
                  </w:txbxContent>
                </v:textbox>
              </v:shape>
            </w:pict>
          </mc:Fallback>
        </mc:AlternateContent>
      </w:r>
      <w:r>
        <w:rPr>
          <w:rFonts w:eastAsia="標楷體"/>
          <w:noProof/>
          <w:sz w:val="20"/>
        </w:rPr>
        <mc:AlternateContent>
          <mc:Choice Requires="wps">
            <w:drawing>
              <wp:anchor distT="0" distB="0" distL="114300" distR="114300" simplePos="0" relativeHeight="251669504" behindDoc="0" locked="0" layoutInCell="1" allowOverlap="1">
                <wp:simplePos x="0" y="0"/>
                <wp:positionH relativeFrom="column">
                  <wp:posOffset>2988945</wp:posOffset>
                </wp:positionH>
                <wp:positionV relativeFrom="paragraph">
                  <wp:posOffset>209550</wp:posOffset>
                </wp:positionV>
                <wp:extent cx="447675" cy="560070"/>
                <wp:effectExtent l="3175" t="0" r="0" b="1905"/>
                <wp:wrapNone/>
                <wp:docPr id="291" name="文字方塊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3B3" w:rsidRDefault="007A53B3" w:rsidP="007A53B3">
                            <w:pPr>
                              <w:pStyle w:val="2"/>
                              <w:spacing w:line="500" w:lineRule="exact"/>
                              <w:rPr>
                                <w:b/>
                                <w:i/>
                                <w:sz w:val="32"/>
                              </w:rPr>
                            </w:pPr>
                            <w:r>
                              <w:rPr>
                                <w:b/>
                                <w:i/>
                                <w:sz w:val="32"/>
                              </w:rPr>
                              <w:t>Q</w:t>
                            </w:r>
                            <w:r>
                              <w:rPr>
                                <w:rFonts w:hint="eastAsia"/>
                                <w:b/>
                                <w:i/>
                                <w:sz w:val="32"/>
                                <w:vertAlign w:val="subscript"/>
                              </w:rPr>
                              <w:t>1</w:t>
                            </w:r>
                          </w:p>
                          <w:p w:rsidR="007A53B3" w:rsidRDefault="007A53B3" w:rsidP="007A53B3">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1" o:spid="_x0000_s1038" type="#_x0000_t202" style="position:absolute;margin-left:235.35pt;margin-top:16.5pt;width:35.25pt;height:4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" filled="f" stroked="f">
                <v:textbox>
                  <w:txbxContent>
                    <w:p w:rsidR="007A53B3" w:rsidRDefault="007A53B3" w:rsidP="007A53B3">
                      <w:pPr>
                        <w:pStyle w:val="2"/>
                        <w:spacing w:line="500" w:lineRule="exact"/>
                        <w:rPr>
                          <w:b/>
                          <w:i/>
                          <w:sz w:val="32"/>
                        </w:rPr>
                      </w:pPr>
                      <w:r>
                        <w:rPr>
                          <w:b/>
                          <w:i/>
                          <w:sz w:val="32"/>
                        </w:rPr>
                        <w:t>Q</w:t>
                      </w:r>
                      <w:r>
                        <w:rPr>
                          <w:rFonts w:hint="eastAsia"/>
                          <w:b/>
                          <w:i/>
                          <w:sz w:val="32"/>
                          <w:vertAlign w:val="subscript"/>
                        </w:rPr>
                        <w:t>1</w:t>
                      </w:r>
                    </w:p>
                    <w:p w:rsidR="007A53B3" w:rsidRDefault="007A53B3" w:rsidP="007A53B3">
                      <w:pPr>
                        <w:rPr>
                          <w:b/>
                          <w:sz w:val="32"/>
                        </w:rPr>
                      </w:pPr>
                    </w:p>
                  </w:txbxContent>
                </v:textbox>
              </v:shape>
            </w:pict>
          </mc:Fallback>
        </mc:AlternateContent>
      </w:r>
      <w:r>
        <w:rPr>
          <w:rFonts w:eastAsia="標楷體"/>
          <w:noProof/>
          <w:sz w:val="20"/>
        </w:rPr>
        <mc:AlternateContent>
          <mc:Choice Requires="wps">
            <w:drawing>
              <wp:anchor distT="0" distB="0" distL="114300" distR="114300" simplePos="0" relativeHeight="251683840" behindDoc="0" locked="0" layoutInCell="1" allowOverlap="1">
                <wp:simplePos x="0" y="0"/>
                <wp:positionH relativeFrom="column">
                  <wp:posOffset>3148965</wp:posOffset>
                </wp:positionH>
                <wp:positionV relativeFrom="paragraph">
                  <wp:posOffset>-971550</wp:posOffset>
                </wp:positionV>
                <wp:extent cx="7620" cy="1287780"/>
                <wp:effectExtent l="10795" t="9525" r="10160" b="7620"/>
                <wp:wrapNone/>
                <wp:docPr id="290" name="直線接點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2877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9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76.5pt" to="248.5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">
                <v:stroke dashstyle="longDash"/>
              </v:line>
            </w:pict>
          </mc:Fallback>
        </mc:AlternateContent>
      </w:r>
    </w:p>
    <w:p w:rsidR="007A53B3" w:rsidRDefault="007A53B3" w:rsidP="007A53B3">
      <w:pPr>
        <w:rPr>
          <w:rFonts w:eastAsia="標楷體"/>
          <w:sz w:val="32"/>
        </w:rPr>
      </w:pPr>
    </w:p>
    <w:p w:rsidR="007A53B3" w:rsidRDefault="007A53B3" w:rsidP="007A53B3">
      <w:pPr>
        <w:spacing w:line="560" w:lineRule="exact"/>
        <w:ind w:leftChars="525" w:left="1260"/>
        <w:rPr>
          <w:rFonts w:eastAsia="標楷體"/>
          <w:sz w:val="32"/>
        </w:rPr>
      </w:pPr>
      <w:r>
        <w:rPr>
          <w:rFonts w:eastAsia="標楷體" w:hint="eastAsia"/>
          <w:sz w:val="32"/>
        </w:rPr>
        <w:t>台北銀行間外匯交易量</w:t>
      </w:r>
    </w:p>
    <w:p w:rsidR="007A53B3" w:rsidRDefault="007A53B3" w:rsidP="007A53B3">
      <w:pPr>
        <w:spacing w:line="500" w:lineRule="exact"/>
        <w:ind w:leftChars="525" w:left="1260"/>
        <w:rPr>
          <w:rFonts w:eastAsia="標楷體"/>
          <w:sz w:val="32"/>
        </w:rPr>
      </w:pPr>
      <w:r>
        <w:rPr>
          <w:rFonts w:eastAsia="標楷體" w:hint="eastAsia"/>
          <w:sz w:val="32"/>
        </w:rPr>
        <w:t>8</w:t>
      </w:r>
      <w:r>
        <w:rPr>
          <w:rFonts w:eastAsia="標楷體" w:hint="eastAsia"/>
          <w:sz w:val="32"/>
        </w:rPr>
        <w:t>月</w:t>
      </w:r>
      <w:r>
        <w:rPr>
          <w:rFonts w:eastAsia="標楷體" w:hint="eastAsia"/>
          <w:sz w:val="32"/>
        </w:rPr>
        <w:t>10</w:t>
      </w:r>
      <w:r>
        <w:rPr>
          <w:rFonts w:eastAsia="標楷體" w:hint="eastAsia"/>
          <w:sz w:val="32"/>
        </w:rPr>
        <w:t>日</w:t>
      </w:r>
      <w:r>
        <w:rPr>
          <w:rFonts w:eastAsia="標楷體" w:hint="eastAsia"/>
          <w:sz w:val="32"/>
        </w:rPr>
        <w:t xml:space="preserve">  8.63</w:t>
      </w:r>
      <w:r>
        <w:rPr>
          <w:rFonts w:eastAsia="標楷體" w:hint="eastAsia"/>
          <w:sz w:val="32"/>
        </w:rPr>
        <w:t>億美元</w:t>
      </w:r>
    </w:p>
    <w:p w:rsidR="007A53B3" w:rsidRDefault="007A53B3" w:rsidP="007A53B3">
      <w:pPr>
        <w:spacing w:line="500" w:lineRule="exact"/>
        <w:ind w:leftChars="525" w:left="1260"/>
        <w:rPr>
          <w:rFonts w:eastAsia="標楷體"/>
          <w:sz w:val="32"/>
        </w:rPr>
      </w:pPr>
      <w:r>
        <w:rPr>
          <w:rFonts w:eastAsia="標楷體" w:hint="eastAsia"/>
          <w:sz w:val="32"/>
        </w:rPr>
        <w:t>8</w:t>
      </w:r>
      <w:r>
        <w:rPr>
          <w:rFonts w:eastAsia="標楷體" w:hint="eastAsia"/>
          <w:sz w:val="32"/>
        </w:rPr>
        <w:t>月</w:t>
      </w:r>
      <w:r>
        <w:rPr>
          <w:rFonts w:eastAsia="標楷體" w:hint="eastAsia"/>
          <w:sz w:val="32"/>
        </w:rPr>
        <w:t>11</w:t>
      </w:r>
      <w:r>
        <w:rPr>
          <w:rFonts w:eastAsia="標楷體" w:hint="eastAsia"/>
          <w:sz w:val="32"/>
        </w:rPr>
        <w:t>日</w:t>
      </w:r>
      <w:r>
        <w:rPr>
          <w:rFonts w:eastAsia="標楷體" w:hint="eastAsia"/>
          <w:sz w:val="37"/>
        </w:rPr>
        <w:t xml:space="preserve"> </w:t>
      </w:r>
      <w:r>
        <w:rPr>
          <w:rFonts w:eastAsia="標楷體" w:hint="eastAsia"/>
          <w:sz w:val="32"/>
        </w:rPr>
        <w:t>28.61</w:t>
      </w:r>
      <w:r>
        <w:rPr>
          <w:rFonts w:eastAsia="標楷體" w:hint="eastAsia"/>
          <w:sz w:val="32"/>
        </w:rPr>
        <w:t>億美元</w:t>
      </w:r>
    </w:p>
    <w:p w:rsidR="007A53B3" w:rsidRDefault="007A53B3" w:rsidP="00EB59B5">
      <w:pPr>
        <w:jc w:val="center"/>
        <w:rPr>
          <w:rFonts w:ascii="Times New Roman" w:eastAsia="標楷體" w:hAnsi="Times New Roman" w:cs="Times New Roman"/>
          <w:b/>
          <w:sz w:val="36"/>
          <w:szCs w:val="36"/>
        </w:rPr>
        <w:sectPr w:rsidR="007A53B3" w:rsidSect="004511B6">
          <w:footerReference w:type="default" r:id="rId8"/>
          <w:pgSz w:w="11906" w:h="16838" w:code="9"/>
          <w:pgMar w:top="1440" w:right="1418" w:bottom="1440" w:left="1418" w:header="851" w:footer="992" w:gutter="0"/>
          <w:pgNumType w:start="1"/>
          <w:cols w:space="425"/>
          <w:docGrid w:type="lines" w:linePitch="360"/>
        </w:sectPr>
      </w:pPr>
    </w:p>
    <w:p w:rsidR="007A53B3" w:rsidRPr="00CE6C80" w:rsidRDefault="007A53B3" w:rsidP="007A53B3">
      <w:pPr>
        <w:spacing w:afterLines="100" w:after="360"/>
        <w:jc w:val="center"/>
        <w:rPr>
          <w:rFonts w:ascii="標楷體" w:eastAsia="標楷體" w:hAnsi="標楷體"/>
          <w:b/>
          <w:sz w:val="40"/>
          <w:szCs w:val="40"/>
        </w:rPr>
      </w:pPr>
      <w:r>
        <w:rPr>
          <w:rFonts w:ascii="標楷體" w:eastAsia="標楷體" w:hAnsi="標楷體" w:hint="eastAsia"/>
          <w:b/>
          <w:sz w:val="40"/>
          <w:szCs w:val="40"/>
        </w:rPr>
        <w:t>二、</w:t>
      </w:r>
      <w:r w:rsidRPr="00CE6C80">
        <w:rPr>
          <w:rFonts w:ascii="標楷體" w:eastAsia="標楷體" w:hAnsi="標楷體" w:hint="eastAsia"/>
          <w:b/>
          <w:sz w:val="40"/>
          <w:szCs w:val="40"/>
        </w:rPr>
        <w:t>近期貨幣市場利率說明</w:t>
      </w:r>
    </w:p>
    <w:p w:rsidR="007A53B3" w:rsidRDefault="005B6E97" w:rsidP="00040B5B">
      <w:pPr>
        <w:pStyle w:val="a7"/>
        <w:tabs>
          <w:tab w:val="clear" w:pos="540"/>
          <w:tab w:val="left" w:pos="616"/>
          <w:tab w:val="left" w:pos="9356"/>
        </w:tabs>
        <w:spacing w:beforeLines="50" w:before="180" w:line="640" w:lineRule="exact"/>
        <w:ind w:left="522" w:right="-2" w:hangingChars="163" w:hanging="522"/>
        <w:rPr>
          <w:szCs w:val="32"/>
        </w:rPr>
      </w:pPr>
      <w:r>
        <w:rPr>
          <w:rFonts w:hint="eastAsia"/>
          <w:szCs w:val="32"/>
        </w:rPr>
        <w:t>1</w:t>
      </w:r>
      <w:r w:rsidR="0061494A" w:rsidRPr="005B6E97">
        <w:rPr>
          <w:szCs w:val="32"/>
        </w:rPr>
        <w:t>、</w:t>
      </w:r>
      <w:r w:rsidR="007A53B3">
        <w:rPr>
          <w:rFonts w:hint="eastAsia"/>
          <w:szCs w:val="32"/>
        </w:rPr>
        <w:t>近期貨幣市場利率持續走跌，其中</w:t>
      </w:r>
      <w:r w:rsidR="007A53B3" w:rsidRPr="00B85793">
        <w:rPr>
          <w:rFonts w:hint="eastAsia"/>
          <w:szCs w:val="32"/>
        </w:rPr>
        <w:t>金融業隔夜拆款利率</w:t>
      </w:r>
      <w:r w:rsidR="007A53B3">
        <w:rPr>
          <w:rFonts w:hint="eastAsia"/>
          <w:szCs w:val="32"/>
        </w:rPr>
        <w:t>降至</w:t>
      </w:r>
      <w:r w:rsidR="007A53B3" w:rsidRPr="00B85793">
        <w:rPr>
          <w:rFonts w:hint="eastAsia"/>
          <w:szCs w:val="32"/>
        </w:rPr>
        <w:t>0.38</w:t>
      </w:r>
      <w:r w:rsidR="007A53B3">
        <w:rPr>
          <w:rFonts w:hint="eastAsia"/>
          <w:szCs w:val="32"/>
        </w:rPr>
        <w:t>2%</w:t>
      </w:r>
      <w:r w:rsidR="007A53B3">
        <w:rPr>
          <w:rFonts w:hint="eastAsia"/>
          <w:szCs w:val="32"/>
        </w:rPr>
        <w:t>，</w:t>
      </w:r>
      <w:r w:rsidR="007A53B3">
        <w:rPr>
          <w:rFonts w:hint="eastAsia"/>
          <w:szCs w:val="32"/>
        </w:rPr>
        <w:t>1</w:t>
      </w:r>
      <w:r w:rsidR="007A53B3">
        <w:rPr>
          <w:rFonts w:hint="eastAsia"/>
          <w:szCs w:val="32"/>
        </w:rPr>
        <w:t>個月</w:t>
      </w:r>
      <w:r w:rsidR="007A53B3" w:rsidRPr="00B85793">
        <w:rPr>
          <w:rFonts w:hint="eastAsia"/>
          <w:szCs w:val="32"/>
        </w:rPr>
        <w:t>期商業本票</w:t>
      </w:r>
      <w:r w:rsidR="007A53B3">
        <w:rPr>
          <w:rFonts w:hint="eastAsia"/>
          <w:szCs w:val="32"/>
        </w:rPr>
        <w:t>次級市場</w:t>
      </w:r>
      <w:r w:rsidR="007A53B3" w:rsidRPr="00B85793">
        <w:rPr>
          <w:rFonts w:hint="eastAsia"/>
          <w:szCs w:val="32"/>
        </w:rPr>
        <w:t>利率</w:t>
      </w:r>
      <w:r w:rsidR="007A53B3">
        <w:rPr>
          <w:rFonts w:hint="eastAsia"/>
          <w:szCs w:val="32"/>
        </w:rPr>
        <w:t>則降至</w:t>
      </w:r>
      <w:r w:rsidR="007A53B3">
        <w:rPr>
          <w:rFonts w:hint="eastAsia"/>
          <w:szCs w:val="32"/>
        </w:rPr>
        <w:t>0.563%</w:t>
      </w:r>
      <w:r w:rsidR="007A53B3">
        <w:rPr>
          <w:rFonts w:hint="eastAsia"/>
          <w:szCs w:val="32"/>
        </w:rPr>
        <w:t>，主要係反映市場資金供需。</w:t>
      </w:r>
    </w:p>
    <w:p w:rsidR="007A53B3" w:rsidRPr="00A5064F" w:rsidRDefault="005B6E97" w:rsidP="00040B5B">
      <w:pPr>
        <w:pStyle w:val="a7"/>
        <w:tabs>
          <w:tab w:val="clear" w:pos="540"/>
          <w:tab w:val="left" w:pos="616"/>
          <w:tab w:val="left" w:pos="9356"/>
        </w:tabs>
        <w:spacing w:beforeLines="50" w:before="180" w:line="640" w:lineRule="exact"/>
        <w:ind w:left="432" w:right="0" w:hangingChars="135" w:hanging="432"/>
        <w:rPr>
          <w:szCs w:val="32"/>
        </w:rPr>
      </w:pPr>
      <w:r w:rsidRPr="005B6E97">
        <w:rPr>
          <w:szCs w:val="32"/>
        </w:rPr>
        <w:t>2</w:t>
      </w:r>
      <w:r w:rsidR="0061494A" w:rsidRPr="005B6E97">
        <w:rPr>
          <w:szCs w:val="32"/>
        </w:rPr>
        <w:t>、</w:t>
      </w:r>
      <w:bookmarkStart w:id="0" w:name="_GoBack"/>
      <w:bookmarkEnd w:id="0"/>
      <w:r w:rsidR="007A53B3">
        <w:rPr>
          <w:rFonts w:hint="eastAsia"/>
          <w:szCs w:val="32"/>
        </w:rPr>
        <w:t>反映</w:t>
      </w:r>
      <w:r w:rsidR="007A53B3" w:rsidRPr="00E73511">
        <w:rPr>
          <w:rFonts w:hint="eastAsia"/>
          <w:szCs w:val="32"/>
        </w:rPr>
        <w:t>市場利率走</w:t>
      </w:r>
      <w:r w:rsidR="007A53B3">
        <w:rPr>
          <w:rFonts w:hint="eastAsia"/>
          <w:szCs w:val="32"/>
        </w:rPr>
        <w:t>勢</w:t>
      </w:r>
      <w:r w:rsidR="007A53B3" w:rsidRPr="00E73511">
        <w:rPr>
          <w:rFonts w:hint="eastAsia"/>
          <w:szCs w:val="32"/>
        </w:rPr>
        <w:t>，</w:t>
      </w:r>
      <w:r w:rsidR="007A53B3">
        <w:rPr>
          <w:rFonts w:hint="eastAsia"/>
          <w:szCs w:val="32"/>
        </w:rPr>
        <w:t>近日本行</w:t>
      </w:r>
      <w:r w:rsidR="007A53B3" w:rsidRPr="00E73511">
        <w:rPr>
          <w:rFonts w:hint="eastAsia"/>
          <w:szCs w:val="32"/>
        </w:rPr>
        <w:t>調降</w:t>
      </w:r>
      <w:r w:rsidR="007A53B3" w:rsidRPr="00E73511">
        <w:rPr>
          <w:rFonts w:hint="eastAsia"/>
          <w:szCs w:val="32"/>
        </w:rPr>
        <w:t>14</w:t>
      </w:r>
      <w:r w:rsidR="007A53B3" w:rsidRPr="00E73511">
        <w:rPr>
          <w:rFonts w:hint="eastAsia"/>
          <w:szCs w:val="32"/>
        </w:rPr>
        <w:t>天期定期存單發行利率，由</w:t>
      </w:r>
      <w:r w:rsidR="007A53B3" w:rsidRPr="00E73511">
        <w:rPr>
          <w:rFonts w:hint="eastAsia"/>
          <w:szCs w:val="32"/>
        </w:rPr>
        <w:t>0.50%</w:t>
      </w:r>
      <w:r w:rsidR="007A53B3" w:rsidRPr="00E73511">
        <w:rPr>
          <w:rFonts w:hint="eastAsia"/>
          <w:szCs w:val="32"/>
        </w:rPr>
        <w:t>降至</w:t>
      </w:r>
      <w:r w:rsidR="007A53B3" w:rsidRPr="00E73511">
        <w:rPr>
          <w:rFonts w:hint="eastAsia"/>
          <w:szCs w:val="32"/>
        </w:rPr>
        <w:t>0.47%</w:t>
      </w:r>
      <w:r w:rsidR="007A53B3" w:rsidRPr="00E73511">
        <w:rPr>
          <w:rFonts w:hint="eastAsia"/>
          <w:szCs w:val="32"/>
        </w:rPr>
        <w:t>。</w:t>
      </w:r>
      <w:r w:rsidR="007A53B3">
        <w:rPr>
          <w:rFonts w:hint="eastAsia"/>
          <w:szCs w:val="32"/>
        </w:rPr>
        <w:t>未來本</w:t>
      </w:r>
      <w:r w:rsidR="007A53B3" w:rsidRPr="00E73511">
        <w:rPr>
          <w:szCs w:val="32"/>
        </w:rPr>
        <w:t>行</w:t>
      </w:r>
      <w:r w:rsidR="007A53B3">
        <w:rPr>
          <w:rFonts w:hint="eastAsia"/>
          <w:szCs w:val="32"/>
        </w:rPr>
        <w:t>仍</w:t>
      </w:r>
      <w:r w:rsidR="007A53B3" w:rsidRPr="00E73511">
        <w:rPr>
          <w:szCs w:val="32"/>
        </w:rPr>
        <w:t>將</w:t>
      </w:r>
      <w:r w:rsidR="007A53B3">
        <w:rPr>
          <w:rFonts w:hint="eastAsia"/>
          <w:szCs w:val="32"/>
        </w:rPr>
        <w:t>持續視國內經濟金融情勢，</w:t>
      </w:r>
      <w:proofErr w:type="gramStart"/>
      <w:r w:rsidR="007A53B3">
        <w:rPr>
          <w:rFonts w:hint="eastAsia"/>
          <w:szCs w:val="32"/>
        </w:rPr>
        <w:t>採</w:t>
      </w:r>
      <w:proofErr w:type="gramEnd"/>
      <w:r w:rsidR="007A53B3">
        <w:rPr>
          <w:rFonts w:hint="eastAsia"/>
          <w:szCs w:val="32"/>
        </w:rPr>
        <w:t>行公開市場操作，彈性調節市場資金，以維持貨幣市場利率於適當水準。</w:t>
      </w:r>
    </w:p>
    <w:p w:rsidR="007A53B3" w:rsidRDefault="007A53B3" w:rsidP="007A53B3">
      <w:pPr>
        <w:jc w:val="both"/>
        <w:rPr>
          <w:rFonts w:ascii="標楷體" w:eastAsia="標楷體" w:hAnsi="標楷體" w:cs="Arial Unicode MS"/>
          <w:sz w:val="27"/>
          <w:szCs w:val="27"/>
        </w:rPr>
      </w:pPr>
    </w:p>
    <w:p w:rsidR="007A53B3" w:rsidRDefault="007A53B3" w:rsidP="007A53B3">
      <w:pPr>
        <w:ind w:leftChars="59" w:left="142"/>
        <w:jc w:val="right"/>
        <w:rPr>
          <w:noProof/>
        </w:rPr>
      </w:pPr>
      <w:r>
        <w:rPr>
          <w:noProof/>
        </w:rPr>
        <w:drawing>
          <wp:inline distT="0" distB="0" distL="0" distR="0">
            <wp:extent cx="5673090" cy="3678555"/>
            <wp:effectExtent l="0" t="0" r="22860" b="17145"/>
            <wp:docPr id="315" name="圖表 3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53B3" w:rsidRDefault="007A53B3" w:rsidP="007A53B3">
      <w:pPr>
        <w:ind w:leftChars="59" w:left="142"/>
        <w:jc w:val="center"/>
        <w:rPr>
          <w:noProof/>
        </w:rPr>
      </w:pPr>
    </w:p>
    <w:p w:rsidR="007A53B3" w:rsidRDefault="007A53B3" w:rsidP="00D01CE6">
      <w:pPr>
        <w:ind w:left="446" w:hangingChars="186" w:hanging="446"/>
        <w:rPr>
          <w:rFonts w:ascii="Times New Roman" w:eastAsia="標楷體" w:hAnsi="Times New Roman" w:cs="Times New Roman"/>
        </w:rPr>
        <w:sectPr w:rsidR="007A53B3" w:rsidSect="007A53B3">
          <w:pgSz w:w="11906" w:h="16838" w:code="9"/>
          <w:pgMar w:top="851" w:right="1418" w:bottom="709" w:left="1418" w:header="851" w:footer="992" w:gutter="0"/>
          <w:pgNumType w:start="2"/>
          <w:cols w:space="425"/>
          <w:docGrid w:type="lines" w:linePitch="360"/>
        </w:sectPr>
      </w:pPr>
      <w:proofErr w:type="gramStart"/>
      <w:r w:rsidRPr="00BD5027">
        <w:rPr>
          <w:rFonts w:ascii="Times New Roman" w:eastAsia="標楷體" w:hAnsi="標楷體" w:cs="Times New Roman" w:hint="eastAsia"/>
        </w:rPr>
        <w:t>註</w:t>
      </w:r>
      <w:proofErr w:type="gramEnd"/>
      <w:r w:rsidRPr="00BD5027">
        <w:rPr>
          <w:rFonts w:ascii="Times New Roman" w:eastAsia="標楷體" w:hAnsi="標楷體" w:cs="Times New Roman" w:hint="eastAsia"/>
        </w:rPr>
        <w:t>：</w:t>
      </w:r>
      <w:r w:rsidRPr="00CE6C80">
        <w:rPr>
          <w:rFonts w:ascii="Times New Roman" w:eastAsia="標楷體" w:hAnsi="Times New Roman" w:cs="Times New Roman" w:hint="eastAsia"/>
        </w:rPr>
        <w:t>104</w:t>
      </w:r>
      <w:r w:rsidRPr="00CE6C80">
        <w:rPr>
          <w:rFonts w:ascii="Times New Roman" w:eastAsia="標楷體" w:hAnsi="Times New Roman" w:cs="Times New Roman" w:hint="eastAsia"/>
        </w:rPr>
        <w:t>年</w:t>
      </w:r>
      <w:r w:rsidRPr="00CE6C80">
        <w:rPr>
          <w:rFonts w:ascii="Times New Roman" w:eastAsia="標楷體" w:hAnsi="Times New Roman" w:cs="Times New Roman" w:hint="eastAsia"/>
        </w:rPr>
        <w:t>1-7</w:t>
      </w:r>
      <w:r w:rsidRPr="00CE6C80">
        <w:rPr>
          <w:rFonts w:ascii="Times New Roman" w:eastAsia="標楷體" w:hAnsi="Times New Roman" w:cs="Times New Roman" w:hint="eastAsia"/>
        </w:rPr>
        <w:t>月為月平均</w:t>
      </w:r>
      <w:r>
        <w:rPr>
          <w:rFonts w:ascii="Times New Roman" w:eastAsia="標楷體" w:hAnsi="Times New Roman" w:cs="Times New Roman" w:hint="eastAsia"/>
        </w:rPr>
        <w:t>利率</w:t>
      </w:r>
      <w:r w:rsidRPr="00CE6C80">
        <w:rPr>
          <w:rFonts w:ascii="Times New Roman" w:eastAsia="標楷體" w:hAnsi="Times New Roman" w:cs="Times New Roman" w:hint="eastAsia"/>
        </w:rPr>
        <w:t>；</w:t>
      </w:r>
      <w:r w:rsidRPr="00CE6C80">
        <w:rPr>
          <w:rFonts w:ascii="Times New Roman" w:eastAsia="標楷體" w:hAnsi="Times New Roman" w:cs="Times New Roman" w:hint="eastAsia"/>
        </w:rPr>
        <w:t>30</w:t>
      </w:r>
      <w:r w:rsidRPr="00CE6C80">
        <w:rPr>
          <w:rFonts w:ascii="Times New Roman" w:eastAsia="標楷體" w:hAnsi="Times New Roman" w:cs="Times New Roman" w:hint="eastAsia"/>
        </w:rPr>
        <w:t>天期</w:t>
      </w:r>
      <w:r w:rsidRPr="00CE6C80">
        <w:rPr>
          <w:rFonts w:ascii="Times New Roman" w:eastAsia="標楷體" w:hAnsi="Times New Roman" w:cs="Times New Roman" w:hint="eastAsia"/>
        </w:rPr>
        <w:t>CP</w:t>
      </w:r>
      <w:r w:rsidRPr="00CE6C80">
        <w:rPr>
          <w:rFonts w:ascii="Times New Roman" w:eastAsia="標楷體" w:hAnsi="Times New Roman" w:cs="Times New Roman" w:hint="eastAsia"/>
        </w:rPr>
        <w:t>次級市場利率係</w:t>
      </w:r>
      <w:proofErr w:type="gramStart"/>
      <w:r w:rsidRPr="00CE6C80">
        <w:rPr>
          <w:rFonts w:ascii="Times New Roman" w:eastAsia="標楷體" w:hAnsi="Times New Roman" w:cs="Times New Roman" w:hint="eastAsia"/>
        </w:rPr>
        <w:t>採</w:t>
      </w:r>
      <w:proofErr w:type="gramEnd"/>
      <w:r w:rsidRPr="00CE6C80">
        <w:rPr>
          <w:rFonts w:ascii="Times New Roman" w:eastAsia="標楷體" w:hAnsi="Times New Roman" w:cs="Times New Roman" w:hint="eastAsia"/>
        </w:rPr>
        <w:t>「票</w:t>
      </w:r>
      <w:proofErr w:type="gramStart"/>
      <w:r w:rsidRPr="00CE6C80">
        <w:rPr>
          <w:rFonts w:ascii="Times New Roman" w:eastAsia="標楷體" w:hAnsi="Times New Roman" w:cs="Times New Roman" w:hint="eastAsia"/>
        </w:rPr>
        <w:t>券</w:t>
      </w:r>
      <w:proofErr w:type="gramEnd"/>
      <w:r w:rsidRPr="00CE6C80">
        <w:rPr>
          <w:rFonts w:ascii="Times New Roman" w:eastAsia="標楷體" w:hAnsi="Times New Roman" w:cs="Times New Roman" w:hint="eastAsia"/>
        </w:rPr>
        <w:t>保管結算交割系統」之資料。</w:t>
      </w:r>
    </w:p>
    <w:p w:rsidR="007A53B3" w:rsidRPr="00AB547F" w:rsidRDefault="007A53B3" w:rsidP="007A53B3">
      <w:pPr>
        <w:jc w:val="center"/>
        <w:rPr>
          <w:rFonts w:ascii="標楷體" w:eastAsia="標楷體" w:hAnsi="標楷體"/>
          <w:b/>
          <w:sz w:val="40"/>
          <w:szCs w:val="40"/>
        </w:rPr>
      </w:pPr>
      <w:r>
        <w:rPr>
          <w:rFonts w:ascii="標楷體" w:eastAsia="標楷體" w:hAnsi="標楷體" w:hint="eastAsia"/>
          <w:b/>
          <w:sz w:val="40"/>
          <w:szCs w:val="40"/>
        </w:rPr>
        <w:t>三、</w:t>
      </w:r>
      <w:r w:rsidRPr="00AB547F">
        <w:rPr>
          <w:rFonts w:ascii="標楷體" w:eastAsia="標楷體" w:hAnsi="標楷體" w:hint="eastAsia"/>
          <w:b/>
          <w:sz w:val="40"/>
          <w:szCs w:val="40"/>
        </w:rPr>
        <w:t>物價展望</w:t>
      </w:r>
    </w:p>
    <w:p w:rsidR="007A53B3" w:rsidRPr="00AD47A4" w:rsidRDefault="007A53B3" w:rsidP="007A53B3">
      <w:pPr>
        <w:adjustRightInd w:val="0"/>
        <w:snapToGrid w:val="0"/>
        <w:spacing w:line="560" w:lineRule="atLeast"/>
        <w:jc w:val="both"/>
        <w:rPr>
          <w:rFonts w:ascii="Times New Roman" w:eastAsia="標楷體" w:hAnsi="Times New Roman" w:cs="Times New Roman"/>
          <w:sz w:val="32"/>
          <w:szCs w:val="32"/>
        </w:rPr>
      </w:pPr>
      <w:r>
        <w:rPr>
          <w:rFonts w:ascii="標楷體" w:eastAsia="標楷體" w:hAnsi="標楷體" w:hint="eastAsia"/>
          <w:sz w:val="28"/>
          <w:szCs w:val="28"/>
        </w:rPr>
        <w:t xml:space="preserve">    </w:t>
      </w:r>
      <w:r w:rsidRPr="00AD47A4">
        <w:rPr>
          <w:rFonts w:ascii="標楷體" w:eastAsia="標楷體" w:hAnsi="標楷體" w:hint="eastAsia"/>
          <w:sz w:val="32"/>
          <w:szCs w:val="32"/>
        </w:rPr>
        <w:t xml:space="preserve"> </w:t>
      </w:r>
      <w:r w:rsidRPr="00AD47A4">
        <w:rPr>
          <w:rFonts w:ascii="Times New Roman" w:eastAsia="標楷體" w:hAnsi="Times New Roman" w:cs="Times New Roman"/>
          <w:sz w:val="32"/>
          <w:szCs w:val="32"/>
        </w:rPr>
        <w:t>由於本年以來國際油價與原物料價格較上年同期大幅下跌，致進口物價</w:t>
      </w:r>
      <w:r>
        <w:rPr>
          <w:rFonts w:ascii="Times New Roman" w:eastAsia="標楷體" w:hAnsi="Times New Roman" w:cs="Times New Roman" w:hint="eastAsia"/>
          <w:sz w:val="32"/>
          <w:szCs w:val="32"/>
        </w:rPr>
        <w:t>明顯</w:t>
      </w:r>
      <w:r w:rsidRPr="00AD47A4">
        <w:rPr>
          <w:rFonts w:ascii="Times New Roman" w:eastAsia="標楷體" w:hAnsi="Times New Roman" w:cs="Times New Roman"/>
          <w:sz w:val="32"/>
          <w:szCs w:val="32"/>
        </w:rPr>
        <w:t>下滑，主計總處</w:t>
      </w:r>
      <w:r w:rsidRPr="00AD47A4">
        <w:rPr>
          <w:rFonts w:ascii="Times New Roman" w:eastAsia="標楷體" w:hAnsi="Times New Roman" w:cs="Times New Roman"/>
          <w:sz w:val="32"/>
          <w:szCs w:val="32"/>
        </w:rPr>
        <w:t>5</w:t>
      </w:r>
      <w:r w:rsidRPr="00AD47A4">
        <w:rPr>
          <w:rFonts w:ascii="Times New Roman" w:eastAsia="標楷體" w:hAnsi="Times New Roman" w:cs="Times New Roman"/>
          <w:sz w:val="32"/>
          <w:szCs w:val="32"/>
        </w:rPr>
        <w:t>月預估本年</w:t>
      </w:r>
      <w:r w:rsidRPr="00AD47A4">
        <w:rPr>
          <w:rFonts w:ascii="Times New Roman" w:eastAsia="標楷體" w:hAnsi="Times New Roman" w:cs="Times New Roman"/>
          <w:sz w:val="32"/>
          <w:szCs w:val="32"/>
        </w:rPr>
        <w:t>CPI</w:t>
      </w:r>
      <w:r w:rsidRPr="00AD47A4">
        <w:rPr>
          <w:rFonts w:ascii="Times New Roman" w:eastAsia="標楷體" w:hAnsi="Times New Roman" w:cs="Times New Roman"/>
          <w:sz w:val="32"/>
          <w:szCs w:val="32"/>
        </w:rPr>
        <w:t>年增率為</w:t>
      </w:r>
      <w:r w:rsidRPr="00AD47A4">
        <w:rPr>
          <w:rFonts w:ascii="Times New Roman" w:eastAsia="標楷體" w:hAnsi="Times New Roman" w:cs="Times New Roman"/>
          <w:sz w:val="32"/>
          <w:szCs w:val="32"/>
        </w:rPr>
        <w:t>0.13%</w:t>
      </w:r>
      <w:r w:rsidRPr="00AD47A4">
        <w:rPr>
          <w:rFonts w:ascii="Times New Roman" w:eastAsia="標楷體" w:hAnsi="Times New Roman" w:cs="Times New Roman"/>
          <w:sz w:val="32"/>
          <w:szCs w:val="32"/>
        </w:rPr>
        <w:t>；</w:t>
      </w:r>
      <w:r w:rsidRPr="00AD47A4">
        <w:rPr>
          <w:rFonts w:ascii="Times New Roman" w:eastAsia="標楷體" w:hAnsi="Times New Roman" w:cs="Times New Roman"/>
          <w:sz w:val="32"/>
          <w:szCs w:val="32"/>
        </w:rPr>
        <w:t>Consensus Economics Inc. 7</w:t>
      </w:r>
      <w:r w:rsidRPr="00AD47A4">
        <w:rPr>
          <w:rFonts w:ascii="Times New Roman" w:eastAsia="標楷體" w:hAnsi="Times New Roman" w:cs="Times New Roman"/>
          <w:sz w:val="32"/>
          <w:szCs w:val="32"/>
        </w:rPr>
        <w:t>月發布</w:t>
      </w:r>
      <w:r w:rsidRPr="00AD47A4">
        <w:rPr>
          <w:rFonts w:ascii="Times New Roman" w:eastAsia="標楷體" w:hAnsi="Times New Roman" w:cs="Times New Roman"/>
          <w:sz w:val="32"/>
          <w:szCs w:val="32"/>
        </w:rPr>
        <w:t>19</w:t>
      </w:r>
      <w:r w:rsidRPr="00AD47A4">
        <w:rPr>
          <w:rFonts w:ascii="Times New Roman" w:eastAsia="標楷體" w:hAnsi="Times New Roman" w:cs="Times New Roman"/>
          <w:sz w:val="32"/>
          <w:szCs w:val="32"/>
        </w:rPr>
        <w:t>家專業預測機構對台灣</w:t>
      </w:r>
      <w:r w:rsidRPr="00AD47A4">
        <w:rPr>
          <w:rFonts w:ascii="Times New Roman" w:eastAsia="標楷體" w:hAnsi="Times New Roman" w:cs="Times New Roman"/>
          <w:sz w:val="32"/>
          <w:szCs w:val="32"/>
        </w:rPr>
        <w:t>CPI</w:t>
      </w:r>
      <w:r w:rsidRPr="00AD47A4">
        <w:rPr>
          <w:rFonts w:ascii="Times New Roman" w:eastAsia="標楷體" w:hAnsi="Times New Roman" w:cs="Times New Roman"/>
          <w:sz w:val="32"/>
          <w:szCs w:val="32"/>
        </w:rPr>
        <w:t>年增率預測平均值為</w:t>
      </w:r>
      <w:r w:rsidRPr="00AD47A4">
        <w:rPr>
          <w:rFonts w:ascii="Times New Roman" w:eastAsia="標楷體" w:hAnsi="Times New Roman" w:cs="Times New Roman"/>
          <w:sz w:val="32"/>
          <w:szCs w:val="32"/>
        </w:rPr>
        <w:t>-0.1%</w:t>
      </w:r>
      <w:r w:rsidRPr="00AD47A4">
        <w:rPr>
          <w:rFonts w:ascii="Times New Roman" w:eastAsia="標楷體" w:hAnsi="Times New Roman" w:cs="Times New Roman"/>
          <w:sz w:val="32"/>
          <w:szCs w:val="32"/>
        </w:rPr>
        <w:t>，而本行預估本年不含蔬果及能源的核心</w:t>
      </w:r>
      <w:r w:rsidRPr="00AD47A4">
        <w:rPr>
          <w:rFonts w:ascii="Times New Roman" w:eastAsia="標楷體" w:hAnsi="Times New Roman" w:cs="Times New Roman"/>
          <w:sz w:val="32"/>
          <w:szCs w:val="32"/>
        </w:rPr>
        <w:t>CPI</w:t>
      </w:r>
      <w:r w:rsidRPr="00AD47A4">
        <w:rPr>
          <w:rFonts w:ascii="Times New Roman" w:eastAsia="標楷體" w:hAnsi="Times New Roman" w:cs="Times New Roman"/>
          <w:sz w:val="32"/>
          <w:szCs w:val="32"/>
        </w:rPr>
        <w:t>年增率為</w:t>
      </w:r>
      <w:r w:rsidRPr="00AD47A4">
        <w:rPr>
          <w:rFonts w:ascii="Times New Roman" w:eastAsia="標楷體" w:hAnsi="Times New Roman" w:cs="Times New Roman"/>
          <w:sz w:val="32"/>
          <w:szCs w:val="32"/>
        </w:rPr>
        <w:t>0.79%</w:t>
      </w:r>
      <w:r w:rsidRPr="00AD47A4">
        <w:rPr>
          <w:rFonts w:ascii="Times New Roman" w:eastAsia="標楷體" w:hAnsi="Times New Roman" w:cs="Times New Roman"/>
          <w:sz w:val="32"/>
          <w:szCs w:val="32"/>
        </w:rPr>
        <w:t>。</w:t>
      </w:r>
    </w:p>
    <w:p w:rsidR="007A53B3" w:rsidRPr="007340BB" w:rsidRDefault="007A53B3" w:rsidP="007340BB">
      <w:pPr>
        <w:pStyle w:val="a5"/>
        <w:numPr>
          <w:ilvl w:val="0"/>
          <w:numId w:val="6"/>
        </w:numPr>
        <w:ind w:leftChars="0"/>
        <w:jc w:val="center"/>
        <w:rPr>
          <w:rFonts w:ascii="標楷體" w:eastAsia="標楷體" w:hAnsi="標楷體"/>
          <w:b/>
          <w:sz w:val="40"/>
          <w:szCs w:val="40"/>
        </w:rPr>
      </w:pPr>
      <w:r w:rsidRPr="007340BB">
        <w:rPr>
          <w:rFonts w:ascii="標楷體" w:eastAsia="標楷體" w:hAnsi="標楷體" w:hint="eastAsia"/>
          <w:b/>
          <w:sz w:val="40"/>
          <w:szCs w:val="40"/>
        </w:rPr>
        <w:t>經濟成長率</w:t>
      </w:r>
    </w:p>
    <w:p w:rsidR="007A53B3" w:rsidRPr="007340BB" w:rsidRDefault="005B6E97" w:rsidP="005B6E97">
      <w:pPr>
        <w:adjustRightInd w:val="0"/>
        <w:snapToGrid w:val="0"/>
        <w:spacing w:beforeLines="50" w:before="180" w:afterLines="50" w:after="180" w:line="560" w:lineRule="atLeast"/>
        <w:ind w:left="490" w:hangingChars="153" w:hanging="490"/>
        <w:jc w:val="both"/>
        <w:rPr>
          <w:rFonts w:ascii="Times New Roman" w:eastAsia="標楷體" w:hAnsi="Times New Roman" w:cs="Times New Roman"/>
          <w:sz w:val="32"/>
          <w:szCs w:val="32"/>
        </w:rPr>
      </w:pPr>
      <w:r w:rsidRPr="005B6E97">
        <w:rPr>
          <w:rFonts w:ascii="Times New Roman" w:eastAsia="標楷體" w:hAnsi="Times New Roman" w:cs="Times New Roman"/>
          <w:sz w:val="32"/>
          <w:szCs w:val="32"/>
        </w:rPr>
        <w:t>1</w:t>
      </w:r>
      <w:r>
        <w:rPr>
          <w:rFonts w:ascii="標楷體" w:eastAsia="標楷體" w:hAnsi="標楷體" w:hint="eastAsia"/>
          <w:sz w:val="32"/>
          <w:szCs w:val="32"/>
        </w:rPr>
        <w:t>、</w:t>
      </w:r>
      <w:r w:rsidR="007A53B3" w:rsidRPr="007340BB">
        <w:rPr>
          <w:rFonts w:ascii="標楷體" w:eastAsia="標楷體" w:hAnsi="標楷體" w:hint="eastAsia"/>
          <w:sz w:val="32"/>
          <w:szCs w:val="32"/>
        </w:rPr>
        <w:t>台灣為小型且高度開放經濟體，商品與服務輸出</w:t>
      </w:r>
      <w:r w:rsidR="007A53B3" w:rsidRPr="007340BB">
        <w:rPr>
          <w:rFonts w:ascii="Times New Roman" w:eastAsia="標楷體" w:hAnsi="Times New Roman" w:cs="Times New Roman"/>
          <w:sz w:val="32"/>
          <w:szCs w:val="32"/>
        </w:rPr>
        <w:t>占</w:t>
      </w:r>
      <w:r w:rsidR="007A53B3" w:rsidRPr="007340BB">
        <w:rPr>
          <w:rFonts w:ascii="Times New Roman" w:eastAsia="標楷體" w:hAnsi="Times New Roman" w:cs="Times New Roman"/>
          <w:sz w:val="32"/>
          <w:szCs w:val="32"/>
        </w:rPr>
        <w:t>GDP</w:t>
      </w:r>
      <w:r w:rsidR="007A53B3" w:rsidRPr="007340BB">
        <w:rPr>
          <w:rFonts w:ascii="Times New Roman" w:eastAsia="標楷體" w:hAnsi="Times New Roman" w:cs="Times New Roman"/>
          <w:sz w:val="32"/>
          <w:szCs w:val="32"/>
        </w:rPr>
        <w:t>比</w:t>
      </w:r>
      <w:r w:rsidR="007A53B3" w:rsidRPr="007340BB">
        <w:rPr>
          <w:rFonts w:ascii="標楷體" w:eastAsia="標楷體" w:hAnsi="標楷體" w:hint="eastAsia"/>
          <w:sz w:val="32"/>
          <w:szCs w:val="32"/>
        </w:rPr>
        <w:t>重高(</w:t>
      </w:r>
      <w:r w:rsidR="007A53B3" w:rsidRPr="007340BB">
        <w:rPr>
          <w:rFonts w:ascii="Times New Roman" w:eastAsia="標楷體" w:hAnsi="Times New Roman" w:cs="Times New Roman"/>
          <w:sz w:val="32"/>
          <w:szCs w:val="32"/>
        </w:rPr>
        <w:t>2014</w:t>
      </w:r>
      <w:r w:rsidR="007A53B3" w:rsidRPr="007340BB">
        <w:rPr>
          <w:rFonts w:ascii="Times New Roman" w:eastAsia="標楷體" w:hAnsi="Times New Roman" w:cs="Times New Roman"/>
          <w:sz w:val="32"/>
          <w:szCs w:val="32"/>
        </w:rPr>
        <w:t>年達</w:t>
      </w:r>
      <w:r w:rsidR="007A53B3" w:rsidRPr="007340BB">
        <w:rPr>
          <w:rFonts w:ascii="Times New Roman" w:eastAsia="標楷體" w:hAnsi="Times New Roman" w:cs="Times New Roman"/>
          <w:sz w:val="32"/>
          <w:szCs w:val="32"/>
        </w:rPr>
        <w:t>70.1%)</w:t>
      </w:r>
      <w:r w:rsidR="007A53B3" w:rsidRPr="007340BB">
        <w:rPr>
          <w:rFonts w:ascii="Times New Roman" w:eastAsia="標楷體" w:hAnsi="Times New Roman" w:cs="Times New Roman"/>
          <w:sz w:val="32"/>
          <w:szCs w:val="32"/>
        </w:rPr>
        <w:t>，且出口市場與產品高度集中，</w:t>
      </w:r>
      <w:r>
        <w:rPr>
          <w:rFonts w:ascii="Times New Roman" w:eastAsia="標楷體" w:hAnsi="Times New Roman" w:cs="Times New Roman" w:hint="eastAsia"/>
          <w:sz w:val="32"/>
          <w:szCs w:val="32"/>
        </w:rPr>
        <w:t>深</w:t>
      </w:r>
      <w:r>
        <w:rPr>
          <w:rFonts w:ascii="Times New Roman" w:eastAsia="標楷體" w:hAnsi="Times New Roman" w:cs="Times New Roman"/>
          <w:sz w:val="32"/>
          <w:szCs w:val="32"/>
        </w:rPr>
        <w:t>受國際景氣影響</w:t>
      </w:r>
      <w:r w:rsidR="007A53B3" w:rsidRPr="007340BB">
        <w:rPr>
          <w:rFonts w:ascii="Times New Roman" w:eastAsia="標楷體" w:hAnsi="Times New Roman" w:cs="Times New Roman"/>
          <w:sz w:val="32"/>
          <w:szCs w:val="32"/>
        </w:rPr>
        <w:t>。</w:t>
      </w:r>
    </w:p>
    <w:p w:rsidR="007A53B3" w:rsidRPr="00AD47A4" w:rsidRDefault="005B6E97" w:rsidP="005B6E97">
      <w:pPr>
        <w:adjustRightInd w:val="0"/>
        <w:snapToGrid w:val="0"/>
        <w:spacing w:beforeLines="50" w:before="180" w:afterLines="50" w:after="180" w:line="560" w:lineRule="atLeast"/>
        <w:ind w:left="490" w:hangingChars="153" w:hanging="490"/>
        <w:jc w:val="both"/>
        <w:rPr>
          <w:rFonts w:ascii="Times New Roman" w:eastAsia="標楷體" w:hAnsi="Times New Roman" w:cs="Times New Roman"/>
          <w:sz w:val="32"/>
          <w:szCs w:val="32"/>
        </w:rPr>
      </w:pPr>
      <w:r w:rsidRPr="005B6E97">
        <w:rPr>
          <w:rFonts w:ascii="Times New Roman" w:eastAsia="標楷體" w:hAnsi="Times New Roman" w:cs="Times New Roman"/>
          <w:sz w:val="32"/>
          <w:szCs w:val="32"/>
        </w:rPr>
        <w:t>2</w:t>
      </w:r>
      <w:r>
        <w:rPr>
          <w:rFonts w:ascii="標楷體" w:eastAsia="標楷體" w:hAnsi="標楷體" w:cs="Times New Roman" w:hint="eastAsia"/>
          <w:sz w:val="32"/>
          <w:szCs w:val="32"/>
        </w:rPr>
        <w:t>、</w:t>
      </w:r>
      <w:r w:rsidR="007A53B3" w:rsidRPr="00AD47A4">
        <w:rPr>
          <w:rFonts w:ascii="Times New Roman" w:eastAsia="標楷體" w:hAnsi="Times New Roman" w:cs="Times New Roman" w:hint="eastAsia"/>
          <w:sz w:val="32"/>
          <w:szCs w:val="32"/>
        </w:rPr>
        <w:t>本</w:t>
      </w:r>
      <w:r w:rsidR="007A53B3" w:rsidRPr="00AD47A4">
        <w:rPr>
          <w:rFonts w:ascii="Times New Roman" w:eastAsia="標楷體" w:hAnsi="Times New Roman" w:cs="Times New Roman"/>
          <w:sz w:val="32"/>
          <w:szCs w:val="32"/>
        </w:rPr>
        <w:t>年以來，台灣出口成長明顯下滑，各國亦不例外</w:t>
      </w:r>
      <w:r w:rsidR="007A53B3" w:rsidRPr="00AD47A4">
        <w:rPr>
          <w:rFonts w:ascii="Times New Roman" w:eastAsia="標楷體" w:hAnsi="Times New Roman" w:cs="Times New Roman"/>
          <w:sz w:val="32"/>
          <w:szCs w:val="32"/>
        </w:rPr>
        <w:t>(</w:t>
      </w:r>
      <w:r w:rsidR="007A53B3" w:rsidRPr="00AD47A4">
        <w:rPr>
          <w:rFonts w:ascii="Times New Roman" w:eastAsia="標楷體" w:hAnsi="Times New Roman" w:cs="Times New Roman"/>
          <w:sz w:val="32"/>
          <w:szCs w:val="32"/>
        </w:rPr>
        <w:t>見下表</w:t>
      </w:r>
      <w:r w:rsidR="007A53B3" w:rsidRPr="00AD47A4">
        <w:rPr>
          <w:rFonts w:ascii="Times New Roman" w:eastAsia="標楷體" w:hAnsi="Times New Roman" w:cs="Times New Roman"/>
          <w:sz w:val="32"/>
          <w:szCs w:val="32"/>
        </w:rPr>
        <w:t>)</w:t>
      </w:r>
      <w:r w:rsidR="007A53B3" w:rsidRPr="00AD47A4">
        <w:rPr>
          <w:rFonts w:ascii="Times New Roman" w:eastAsia="標楷體" w:hAnsi="Times New Roman" w:cs="Times New Roman"/>
          <w:sz w:val="32"/>
          <w:szCs w:val="32"/>
        </w:rPr>
        <w:t>，因此出口不振，勢將影響今年經濟成長。</w:t>
      </w:r>
    </w:p>
    <w:p w:rsidR="007A53B3" w:rsidRPr="007340BB" w:rsidRDefault="005B6E97" w:rsidP="005B6E97">
      <w:pPr>
        <w:adjustRightInd w:val="0"/>
        <w:snapToGrid w:val="0"/>
        <w:spacing w:beforeLines="50" w:before="180" w:afterLines="50" w:after="180" w:line="560" w:lineRule="atLeast"/>
        <w:ind w:left="490" w:hangingChars="153" w:hanging="490"/>
        <w:jc w:val="both"/>
        <w:rPr>
          <w:rFonts w:ascii="Times New Roman" w:eastAsia="標楷體" w:hAnsi="Times New Roman" w:cs="Times New Roman"/>
          <w:sz w:val="32"/>
          <w:szCs w:val="32"/>
        </w:rPr>
      </w:pPr>
      <w:r w:rsidRPr="005B6E97">
        <w:rPr>
          <w:rFonts w:ascii="Times New Roman" w:eastAsia="標楷體" w:hAnsi="Times New Roman" w:cs="Times New Roman"/>
          <w:sz w:val="32"/>
          <w:szCs w:val="32"/>
        </w:rPr>
        <w:t>3</w:t>
      </w:r>
      <w:r>
        <w:rPr>
          <w:rFonts w:ascii="標楷體" w:eastAsia="標楷體" w:hAnsi="標楷體" w:cs="Times New Roman" w:hint="eastAsia"/>
          <w:sz w:val="32"/>
          <w:szCs w:val="32"/>
        </w:rPr>
        <w:t>、</w:t>
      </w:r>
      <w:r w:rsidR="007A53B3" w:rsidRPr="007340BB">
        <w:rPr>
          <w:rFonts w:ascii="Times New Roman" w:eastAsia="標楷體" w:hAnsi="Times New Roman" w:cs="Times New Roman"/>
          <w:sz w:val="32"/>
          <w:szCs w:val="32"/>
        </w:rPr>
        <w:t>有關</w:t>
      </w:r>
      <w:r w:rsidR="007A53B3" w:rsidRPr="007340BB">
        <w:rPr>
          <w:rFonts w:ascii="Times New Roman" w:eastAsia="標楷體" w:hAnsi="Times New Roman" w:cs="Times New Roman" w:hint="eastAsia"/>
          <w:sz w:val="32"/>
          <w:szCs w:val="32"/>
        </w:rPr>
        <w:t>本</w:t>
      </w:r>
      <w:r w:rsidR="007A53B3" w:rsidRPr="007340BB">
        <w:rPr>
          <w:rFonts w:ascii="Times New Roman" w:eastAsia="標楷體" w:hAnsi="Times New Roman" w:cs="Times New Roman"/>
          <w:sz w:val="32"/>
          <w:szCs w:val="32"/>
        </w:rPr>
        <w:t>年經濟成長率</w:t>
      </w:r>
      <w:r w:rsidR="007A53B3" w:rsidRPr="007340BB">
        <w:rPr>
          <w:rFonts w:ascii="Times New Roman" w:eastAsia="標楷體" w:hAnsi="Times New Roman" w:cs="Times New Roman" w:hint="eastAsia"/>
          <w:sz w:val="32"/>
          <w:szCs w:val="32"/>
        </w:rPr>
        <w:t>之</w:t>
      </w:r>
      <w:r w:rsidR="007A53B3" w:rsidRPr="007340BB">
        <w:rPr>
          <w:rFonts w:ascii="Times New Roman" w:eastAsia="標楷體" w:hAnsi="Times New Roman" w:cs="Times New Roman"/>
          <w:sz w:val="32"/>
          <w:szCs w:val="32"/>
        </w:rPr>
        <w:t>最新預測結果，主計總處將於明天</w:t>
      </w:r>
      <w:r w:rsidR="007A53B3" w:rsidRPr="007340BB">
        <w:rPr>
          <w:rFonts w:ascii="Times New Roman" w:eastAsia="標楷體" w:hAnsi="Times New Roman" w:cs="Times New Roman"/>
          <w:sz w:val="32"/>
          <w:szCs w:val="32"/>
        </w:rPr>
        <w:t>(8/14)</w:t>
      </w:r>
      <w:r w:rsidR="007A53B3" w:rsidRPr="007340BB">
        <w:rPr>
          <w:rFonts w:ascii="Times New Roman" w:eastAsia="標楷體" w:hAnsi="Times New Roman" w:cs="Times New Roman"/>
          <w:sz w:val="32"/>
          <w:szCs w:val="32"/>
        </w:rPr>
        <w:t>下午</w:t>
      </w:r>
      <w:r w:rsidR="007A53B3" w:rsidRPr="007340BB">
        <w:rPr>
          <w:rFonts w:ascii="Times New Roman" w:eastAsia="標楷體" w:hAnsi="Times New Roman" w:cs="Times New Roman"/>
          <w:sz w:val="32"/>
          <w:szCs w:val="32"/>
        </w:rPr>
        <w:t>4</w:t>
      </w:r>
      <w:r w:rsidR="007A53B3" w:rsidRPr="007340BB">
        <w:rPr>
          <w:rFonts w:ascii="Times New Roman" w:eastAsia="標楷體" w:hAnsi="Times New Roman" w:cs="Times New Roman"/>
          <w:sz w:val="32"/>
          <w:szCs w:val="32"/>
        </w:rPr>
        <w:t>時對外公布。</w:t>
      </w:r>
    </w:p>
    <w:p w:rsidR="007A53B3" w:rsidRPr="00383B9C" w:rsidRDefault="007A53B3" w:rsidP="007A53B3">
      <w:pPr>
        <w:adjustRightInd w:val="0"/>
        <w:snapToGrid w:val="0"/>
        <w:spacing w:line="500" w:lineRule="atLeast"/>
        <w:ind w:leftChars="-118" w:left="-283" w:rightChars="58" w:right="139"/>
        <w:rPr>
          <w:rFonts w:ascii="標楷體" w:eastAsia="標楷體" w:hAnsi="標楷體"/>
          <w:sz w:val="28"/>
          <w:szCs w:val="28"/>
        </w:rPr>
      </w:pPr>
      <w:r w:rsidRPr="00AD47A4">
        <w:rPr>
          <w:rFonts w:ascii="標楷體" w:eastAsia="標楷體" w:hAnsi="標楷體"/>
          <w:sz w:val="32"/>
          <w:szCs w:val="32"/>
        </w:rPr>
        <w:br w:type="textWrapping" w:clear="all"/>
      </w:r>
      <w:r w:rsidRPr="00AD47A4">
        <w:rPr>
          <w:noProof/>
        </w:rPr>
        <w:drawing>
          <wp:inline distT="0" distB="0" distL="0" distR="0" wp14:anchorId="5253D36B" wp14:editId="74E29A6B">
            <wp:extent cx="6426200" cy="2667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24171" cy="2666158"/>
                    </a:xfrm>
                    <a:prstGeom prst="rect">
                      <a:avLst/>
                    </a:prstGeom>
                    <a:noFill/>
                    <a:ln>
                      <a:noFill/>
                    </a:ln>
                  </pic:spPr>
                </pic:pic>
              </a:graphicData>
            </a:graphic>
          </wp:inline>
        </w:drawing>
      </w:r>
    </w:p>
    <w:p w:rsidR="007A53B3" w:rsidRDefault="007A53B3" w:rsidP="007A53B3">
      <w:pPr>
        <w:jc w:val="center"/>
        <w:rPr>
          <w:rFonts w:ascii="Times New Roman" w:eastAsia="標楷體" w:hAnsi="Times New Roman" w:cs="Times New Roman"/>
          <w:b/>
          <w:sz w:val="36"/>
          <w:szCs w:val="36"/>
        </w:rPr>
        <w:sectPr w:rsidR="007A53B3" w:rsidSect="007A53B3">
          <w:pgSz w:w="11906" w:h="16838" w:code="9"/>
          <w:pgMar w:top="1440" w:right="1418" w:bottom="1440" w:left="1418" w:header="851" w:footer="992" w:gutter="0"/>
          <w:pgNumType w:start="3"/>
          <w:cols w:space="425"/>
          <w:docGrid w:type="lines" w:linePitch="360"/>
        </w:sectPr>
      </w:pPr>
    </w:p>
    <w:p w:rsidR="007A53B3" w:rsidRPr="003B1A81" w:rsidRDefault="007A53B3" w:rsidP="007A53B3">
      <w:pPr>
        <w:spacing w:line="600" w:lineRule="exact"/>
        <w:jc w:val="center"/>
        <w:rPr>
          <w:rFonts w:ascii="標楷體" w:eastAsia="標楷體" w:hAnsi="標楷體"/>
          <w:b/>
          <w:sz w:val="44"/>
          <w:szCs w:val="44"/>
        </w:rPr>
      </w:pPr>
      <w:r>
        <w:rPr>
          <w:rFonts w:ascii="標楷體" w:eastAsia="標楷體" w:hAnsi="標楷體" w:hint="eastAsia"/>
          <w:b/>
          <w:sz w:val="44"/>
          <w:szCs w:val="44"/>
        </w:rPr>
        <w:t>五</w:t>
      </w:r>
      <w:r>
        <w:rPr>
          <w:rFonts w:ascii="標楷體" w:eastAsia="標楷體" w:hAnsi="標楷體"/>
          <w:b/>
          <w:sz w:val="44"/>
          <w:szCs w:val="44"/>
        </w:rPr>
        <w:softHyphen/>
      </w:r>
      <w:r>
        <w:rPr>
          <w:rFonts w:ascii="標楷體" w:eastAsia="標楷體" w:hAnsi="標楷體" w:hint="eastAsia"/>
          <w:b/>
          <w:sz w:val="44"/>
          <w:szCs w:val="44"/>
        </w:rPr>
        <w:t>、</w:t>
      </w:r>
      <w:r w:rsidRPr="003B1A81">
        <w:rPr>
          <w:rFonts w:ascii="標楷體" w:eastAsia="標楷體" w:hAnsi="標楷體" w:hint="eastAsia"/>
          <w:b/>
          <w:sz w:val="44"/>
          <w:szCs w:val="44"/>
        </w:rPr>
        <w:t>人民幣匯率</w:t>
      </w:r>
    </w:p>
    <w:p w:rsidR="007A53B3" w:rsidRDefault="007A53B3" w:rsidP="007A53B3">
      <w:pPr>
        <w:spacing w:line="600" w:lineRule="exact"/>
        <w:jc w:val="center"/>
        <w:rPr>
          <w:rFonts w:ascii="標楷體" w:eastAsia="標楷體" w:hAnsi="標楷體"/>
          <w:b/>
          <w:sz w:val="40"/>
          <w:szCs w:val="40"/>
        </w:rPr>
      </w:pPr>
    </w:p>
    <w:p w:rsidR="007A53B3" w:rsidRDefault="005B6E97" w:rsidP="007A53B3">
      <w:pPr>
        <w:spacing w:line="700" w:lineRule="exact"/>
        <w:rPr>
          <w:rFonts w:ascii="Times New Roman" w:eastAsia="標楷體" w:hAnsi="Times New Roman" w:cs="Times New Roman"/>
          <w:b/>
          <w:sz w:val="36"/>
          <w:szCs w:val="36"/>
        </w:rPr>
      </w:pPr>
      <w:r w:rsidRPr="005B6E97">
        <w:rPr>
          <w:rFonts w:ascii="Times New Roman" w:eastAsia="標楷體" w:hAnsi="Times New Roman" w:cs="Times New Roman"/>
          <w:b/>
          <w:sz w:val="36"/>
          <w:szCs w:val="36"/>
        </w:rPr>
        <w:t>1</w:t>
      </w:r>
      <w:r w:rsidRPr="005B6E97">
        <w:rPr>
          <w:rFonts w:ascii="標楷體" w:eastAsia="標楷體" w:hAnsi="標楷體" w:cs="Times New Roman" w:hint="eastAsia"/>
          <w:b/>
          <w:sz w:val="36"/>
          <w:szCs w:val="36"/>
        </w:rPr>
        <w:t>、</w:t>
      </w:r>
      <w:r w:rsidR="007A53B3" w:rsidRPr="00AB1B3F">
        <w:rPr>
          <w:rFonts w:ascii="Times New Roman" w:eastAsia="標楷體" w:hAnsi="Times New Roman" w:cs="Times New Roman" w:hint="eastAsia"/>
          <w:b/>
          <w:sz w:val="36"/>
          <w:szCs w:val="36"/>
        </w:rPr>
        <w:t>人民幣</w:t>
      </w:r>
      <w:r w:rsidR="007A53B3">
        <w:rPr>
          <w:rFonts w:ascii="Times New Roman" w:eastAsia="標楷體" w:hAnsi="Times New Roman" w:cs="Times New Roman" w:hint="eastAsia"/>
          <w:b/>
          <w:sz w:val="36"/>
          <w:szCs w:val="36"/>
        </w:rPr>
        <w:t>兌</w:t>
      </w:r>
      <w:r w:rsidR="007A53B3" w:rsidRPr="00AB1B3F">
        <w:rPr>
          <w:rFonts w:ascii="Times New Roman" w:eastAsia="標楷體" w:hAnsi="Times New Roman" w:cs="Times New Roman" w:hint="eastAsia"/>
          <w:b/>
          <w:sz w:val="36"/>
          <w:szCs w:val="36"/>
        </w:rPr>
        <w:t>美元匯率中間價的形成方式</w:t>
      </w:r>
    </w:p>
    <w:p w:rsidR="007A53B3" w:rsidRDefault="005B6E97" w:rsidP="007A53B3">
      <w:pPr>
        <w:spacing w:beforeLines="50" w:before="180" w:line="640" w:lineRule="exact"/>
        <w:ind w:leftChars="200" w:left="960" w:hangingChars="150" w:hanging="480"/>
        <w:rPr>
          <w:rFonts w:ascii="Times New Roman" w:eastAsia="標楷體" w:hAnsi="Times New Roman" w:cs="Times New Roman"/>
          <w:sz w:val="32"/>
          <w:szCs w:val="32"/>
        </w:rPr>
      </w:pPr>
      <w:r w:rsidRPr="005B6E97">
        <w:rPr>
          <w:rFonts w:ascii="標楷體" w:eastAsia="標楷體" w:hAnsi="標楷體" w:cs="Times New Roman" w:hint="eastAsia"/>
          <w:sz w:val="32"/>
          <w:szCs w:val="32"/>
        </w:rPr>
        <w:t>(</w:t>
      </w:r>
      <w:r w:rsidRPr="005B6E97">
        <w:rPr>
          <w:rFonts w:ascii="Times New Roman" w:eastAsia="標楷體" w:hAnsi="Times New Roman" w:cs="Times New Roman"/>
          <w:sz w:val="32"/>
          <w:szCs w:val="32"/>
        </w:rPr>
        <w:t>1</w:t>
      </w:r>
      <w:r w:rsidRPr="005B6E97">
        <w:rPr>
          <w:rFonts w:ascii="標楷體" w:eastAsia="標楷體" w:hAnsi="標楷體" w:cs="Times New Roman" w:hint="eastAsia"/>
          <w:sz w:val="32"/>
          <w:szCs w:val="32"/>
        </w:rPr>
        <w:t>)</w:t>
      </w:r>
      <w:r w:rsidR="007A53B3">
        <w:rPr>
          <w:rFonts w:ascii="Times New Roman" w:eastAsia="標楷體" w:hAnsi="Times New Roman" w:cs="Times New Roman" w:hint="eastAsia"/>
          <w:sz w:val="32"/>
          <w:szCs w:val="32"/>
        </w:rPr>
        <w:t>中國外匯</w:t>
      </w:r>
      <w:r w:rsidR="007A53B3" w:rsidRPr="00AB1B3F">
        <w:rPr>
          <w:rFonts w:ascii="Times New Roman" w:eastAsia="標楷體" w:hAnsi="Times New Roman" w:cs="Times New Roman" w:hint="eastAsia"/>
          <w:sz w:val="32"/>
          <w:szCs w:val="32"/>
        </w:rPr>
        <w:t>交易中心於每日</w:t>
      </w:r>
      <w:r w:rsidR="007A53B3">
        <w:rPr>
          <w:rFonts w:ascii="Times New Roman" w:eastAsia="標楷體" w:hAnsi="Times New Roman" w:cs="Times New Roman" w:hint="eastAsia"/>
          <w:sz w:val="32"/>
          <w:szCs w:val="32"/>
        </w:rPr>
        <w:t>中國大陸</w:t>
      </w:r>
      <w:r w:rsidR="007A53B3" w:rsidRPr="00AB1B3F">
        <w:rPr>
          <w:rFonts w:ascii="Times New Roman" w:eastAsia="標楷體" w:hAnsi="Times New Roman" w:cs="Times New Roman" w:hint="eastAsia"/>
          <w:sz w:val="32"/>
          <w:szCs w:val="32"/>
        </w:rPr>
        <w:t>銀行間外匯市場開盤前向外匯市場做市商詢價，</w:t>
      </w:r>
      <w:r w:rsidR="007A53B3" w:rsidRPr="00DE14AE">
        <w:rPr>
          <w:rFonts w:ascii="Times New Roman" w:eastAsia="標楷體" w:hAnsi="Times New Roman" w:cs="Times New Roman" w:hint="eastAsia"/>
          <w:b/>
          <w:color w:val="0000FF"/>
          <w:sz w:val="32"/>
          <w:szCs w:val="32"/>
        </w:rPr>
        <w:t>並將全部做市商報價作為人民幣</w:t>
      </w:r>
      <w:r w:rsidR="007A53B3">
        <w:rPr>
          <w:rFonts w:ascii="Times New Roman" w:eastAsia="標楷體" w:hAnsi="Times New Roman" w:cs="Times New Roman" w:hint="eastAsia"/>
          <w:b/>
          <w:color w:val="0000FF"/>
          <w:sz w:val="32"/>
          <w:szCs w:val="32"/>
        </w:rPr>
        <w:t>兌</w:t>
      </w:r>
      <w:r w:rsidR="007A53B3" w:rsidRPr="00DE14AE">
        <w:rPr>
          <w:rFonts w:ascii="Times New Roman" w:eastAsia="標楷體" w:hAnsi="Times New Roman" w:cs="Times New Roman" w:hint="eastAsia"/>
          <w:b/>
          <w:color w:val="0000FF"/>
          <w:sz w:val="32"/>
          <w:szCs w:val="32"/>
        </w:rPr>
        <w:t>美元匯率中間價的計算樣本，去掉最高和最低報價後，將剩餘做市商報價加權平均，得到當日人民幣</w:t>
      </w:r>
      <w:r w:rsidR="007A53B3">
        <w:rPr>
          <w:rFonts w:ascii="Times New Roman" w:eastAsia="標楷體" w:hAnsi="Times New Roman" w:cs="Times New Roman" w:hint="eastAsia"/>
          <w:b/>
          <w:color w:val="0000FF"/>
          <w:sz w:val="32"/>
          <w:szCs w:val="32"/>
        </w:rPr>
        <w:t>兌</w:t>
      </w:r>
      <w:r w:rsidR="007A53B3" w:rsidRPr="00DE14AE">
        <w:rPr>
          <w:rFonts w:ascii="Times New Roman" w:eastAsia="標楷體" w:hAnsi="Times New Roman" w:cs="Times New Roman" w:hint="eastAsia"/>
          <w:b/>
          <w:color w:val="0000FF"/>
          <w:sz w:val="32"/>
          <w:szCs w:val="32"/>
        </w:rPr>
        <w:t>美元匯率中間價</w:t>
      </w:r>
      <w:r w:rsidR="007A53B3" w:rsidRPr="00AB1B3F">
        <w:rPr>
          <w:rFonts w:ascii="Times New Roman" w:eastAsia="標楷體" w:hAnsi="Times New Roman" w:cs="Times New Roman" w:hint="eastAsia"/>
          <w:sz w:val="32"/>
          <w:szCs w:val="32"/>
        </w:rPr>
        <w:t>，權重由</w:t>
      </w:r>
      <w:r w:rsidR="007A53B3">
        <w:rPr>
          <w:rFonts w:ascii="Times New Roman" w:eastAsia="標楷體" w:hAnsi="Times New Roman" w:cs="Times New Roman" w:hint="eastAsia"/>
          <w:sz w:val="32"/>
          <w:szCs w:val="32"/>
        </w:rPr>
        <w:t>中國外匯交易中心根據報價方在中國大陸銀行間外匯市場的交易量及報價情況等指標綜合決</w:t>
      </w:r>
      <w:r w:rsidR="007A53B3" w:rsidRPr="00AB1B3F">
        <w:rPr>
          <w:rFonts w:ascii="Times New Roman" w:eastAsia="標楷體" w:hAnsi="Times New Roman" w:cs="Times New Roman" w:hint="eastAsia"/>
          <w:sz w:val="32"/>
          <w:szCs w:val="32"/>
        </w:rPr>
        <w:t>定。</w:t>
      </w:r>
    </w:p>
    <w:p w:rsidR="007A53B3" w:rsidRPr="00DE14AE" w:rsidRDefault="005B6E97" w:rsidP="007A53B3">
      <w:pPr>
        <w:spacing w:beforeLines="50" w:before="180" w:line="640" w:lineRule="exact"/>
        <w:ind w:leftChars="200" w:left="960" w:hangingChars="150" w:hanging="480"/>
        <w:rPr>
          <w:rFonts w:ascii="Times New Roman" w:eastAsia="標楷體" w:hAnsi="Times New Roman" w:cs="Times New Roman"/>
          <w:sz w:val="32"/>
          <w:szCs w:val="32"/>
        </w:rPr>
      </w:pPr>
      <w:r w:rsidRPr="005B6E97">
        <w:rPr>
          <w:rFonts w:ascii="標楷體" w:eastAsia="標楷體" w:hAnsi="標楷體" w:cs="Times New Roman" w:hint="eastAsia"/>
          <w:sz w:val="32"/>
          <w:szCs w:val="32"/>
        </w:rPr>
        <w:t>(</w:t>
      </w:r>
      <w:r w:rsidRPr="005B6E97">
        <w:rPr>
          <w:rFonts w:ascii="Times New Roman" w:eastAsia="標楷體" w:hAnsi="Times New Roman" w:cs="Times New Roman" w:hint="eastAsia"/>
          <w:sz w:val="32"/>
          <w:szCs w:val="32"/>
        </w:rPr>
        <w:t>2</w:t>
      </w:r>
      <w:r w:rsidRPr="005B6E97">
        <w:rPr>
          <w:rFonts w:ascii="標楷體" w:eastAsia="標楷體" w:hAnsi="標楷體" w:cs="Times New Roman" w:hint="eastAsia"/>
          <w:sz w:val="32"/>
          <w:szCs w:val="32"/>
        </w:rPr>
        <w:t>)</w:t>
      </w:r>
      <w:r w:rsidR="007A53B3">
        <w:rPr>
          <w:rFonts w:ascii="Times New Roman" w:eastAsia="標楷體" w:hAnsi="Times New Roman" w:cs="Times New Roman" w:hint="eastAsia"/>
          <w:sz w:val="32"/>
          <w:szCs w:val="32"/>
        </w:rPr>
        <w:t>中國外匯交易中心於每</w:t>
      </w:r>
      <w:proofErr w:type="gramStart"/>
      <w:r w:rsidR="007A53B3">
        <w:rPr>
          <w:rFonts w:ascii="Times New Roman" w:eastAsia="標楷體" w:hAnsi="Times New Roman" w:cs="Times New Roman" w:hint="eastAsia"/>
          <w:sz w:val="32"/>
          <w:szCs w:val="32"/>
        </w:rPr>
        <w:t>個</w:t>
      </w:r>
      <w:proofErr w:type="gramEnd"/>
      <w:r w:rsidR="007A53B3">
        <w:rPr>
          <w:rFonts w:ascii="Times New Roman" w:eastAsia="標楷體" w:hAnsi="Times New Roman" w:cs="Times New Roman" w:hint="eastAsia"/>
          <w:sz w:val="32"/>
          <w:szCs w:val="32"/>
        </w:rPr>
        <w:t>交易日上午</w:t>
      </w:r>
      <w:r w:rsidR="007A53B3">
        <w:rPr>
          <w:rFonts w:ascii="Times New Roman" w:eastAsia="標楷體" w:hAnsi="Times New Roman" w:cs="Times New Roman" w:hint="eastAsia"/>
          <w:sz w:val="32"/>
          <w:szCs w:val="32"/>
        </w:rPr>
        <w:t>9:15</w:t>
      </w:r>
      <w:r w:rsidR="007A53B3">
        <w:rPr>
          <w:rFonts w:ascii="Times New Roman" w:eastAsia="標楷體" w:hAnsi="Times New Roman" w:cs="Times New Roman" w:hint="eastAsia"/>
          <w:sz w:val="32"/>
          <w:szCs w:val="32"/>
        </w:rPr>
        <w:t>公布</w:t>
      </w:r>
      <w:r w:rsidR="007A53B3" w:rsidRPr="00DE14AE">
        <w:rPr>
          <w:rFonts w:ascii="Times New Roman" w:eastAsia="標楷體" w:hAnsi="Times New Roman" w:cs="Times New Roman" w:hint="eastAsia"/>
          <w:sz w:val="32"/>
          <w:szCs w:val="32"/>
        </w:rPr>
        <w:t>人民幣</w:t>
      </w:r>
      <w:r w:rsidR="007A53B3">
        <w:rPr>
          <w:rFonts w:ascii="Times New Roman" w:eastAsia="標楷體" w:hAnsi="Times New Roman" w:cs="Times New Roman" w:hint="eastAsia"/>
          <w:sz w:val="32"/>
          <w:szCs w:val="32"/>
        </w:rPr>
        <w:t>兌</w:t>
      </w:r>
      <w:r w:rsidR="007A53B3" w:rsidRPr="00DE14AE">
        <w:rPr>
          <w:rFonts w:ascii="Times New Roman" w:eastAsia="標楷體" w:hAnsi="Times New Roman" w:cs="Times New Roman" w:hint="eastAsia"/>
          <w:sz w:val="32"/>
          <w:szCs w:val="32"/>
        </w:rPr>
        <w:t>美元匯率中間價</w:t>
      </w:r>
      <w:r w:rsidR="007A53B3">
        <w:rPr>
          <w:rFonts w:ascii="Times New Roman" w:eastAsia="標楷體" w:hAnsi="Times New Roman" w:cs="Times New Roman" w:hint="eastAsia"/>
          <w:sz w:val="32"/>
          <w:szCs w:val="32"/>
        </w:rPr>
        <w:t>。</w:t>
      </w:r>
    </w:p>
    <w:p w:rsidR="007A53B3" w:rsidRPr="00DE14AE" w:rsidRDefault="005B6E97" w:rsidP="007A53B3">
      <w:pPr>
        <w:spacing w:beforeLines="100" w:before="360" w:line="700" w:lineRule="exact"/>
        <w:rPr>
          <w:rFonts w:ascii="Times New Roman" w:eastAsia="標楷體" w:hAnsi="Times New Roman" w:cs="Times New Roman"/>
          <w:b/>
          <w:sz w:val="36"/>
          <w:szCs w:val="36"/>
        </w:rPr>
      </w:pPr>
      <w:r w:rsidRPr="005B6E97">
        <w:rPr>
          <w:rFonts w:ascii="Times New Roman" w:eastAsia="標楷體" w:hAnsi="Times New Roman" w:cs="Times New Roman" w:hint="eastAsia"/>
          <w:b/>
          <w:sz w:val="36"/>
          <w:szCs w:val="36"/>
        </w:rPr>
        <w:t>2</w:t>
      </w:r>
      <w:r w:rsidRPr="005B6E97">
        <w:rPr>
          <w:rFonts w:ascii="標楷體" w:eastAsia="標楷體" w:hAnsi="標楷體" w:cs="Times New Roman" w:hint="eastAsia"/>
          <w:b/>
          <w:sz w:val="36"/>
          <w:szCs w:val="36"/>
        </w:rPr>
        <w:t>、</w:t>
      </w:r>
      <w:r w:rsidR="007A53B3" w:rsidRPr="00DE14AE">
        <w:rPr>
          <w:rFonts w:ascii="Times New Roman" w:eastAsia="標楷體" w:hAnsi="Times New Roman" w:cs="Times New Roman"/>
          <w:b/>
          <w:sz w:val="36"/>
          <w:szCs w:val="36"/>
        </w:rPr>
        <w:t>人民幣</w:t>
      </w:r>
      <w:r w:rsidR="007A53B3">
        <w:rPr>
          <w:rFonts w:ascii="Times New Roman" w:eastAsia="標楷體" w:hAnsi="Times New Roman" w:cs="Times New Roman" w:hint="eastAsia"/>
          <w:b/>
          <w:sz w:val="36"/>
          <w:szCs w:val="36"/>
        </w:rPr>
        <w:t>兌</w:t>
      </w:r>
      <w:r w:rsidR="007A53B3" w:rsidRPr="00DE14AE">
        <w:rPr>
          <w:rFonts w:ascii="Times New Roman" w:eastAsia="標楷體" w:hAnsi="Times New Roman" w:cs="Times New Roman"/>
          <w:b/>
          <w:sz w:val="36"/>
          <w:szCs w:val="36"/>
        </w:rPr>
        <w:t>美元匯率在中間價上下</w:t>
      </w:r>
      <w:r w:rsidR="007A53B3" w:rsidRPr="00DE14AE">
        <w:rPr>
          <w:rFonts w:ascii="Times New Roman" w:eastAsia="標楷體" w:hAnsi="Times New Roman" w:cs="Times New Roman"/>
          <w:b/>
          <w:sz w:val="36"/>
          <w:szCs w:val="36"/>
        </w:rPr>
        <w:t>2%</w:t>
      </w:r>
      <w:r w:rsidR="007A53B3" w:rsidRPr="00DE14AE">
        <w:rPr>
          <w:rFonts w:ascii="Times New Roman" w:eastAsia="標楷體" w:hAnsi="Times New Roman" w:cs="Times New Roman"/>
          <w:b/>
          <w:sz w:val="36"/>
          <w:szCs w:val="36"/>
        </w:rPr>
        <w:t>範圍內交易</w:t>
      </w:r>
    </w:p>
    <w:p w:rsidR="007A53B3" w:rsidRDefault="007A53B3" w:rsidP="007A53B3">
      <w:pPr>
        <w:spacing w:beforeLines="50" w:before="180" w:line="60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5B6E97" w:rsidRPr="005B6E97">
        <w:rPr>
          <w:rFonts w:ascii="標楷體" w:eastAsia="標楷體" w:hAnsi="標楷體" w:cs="Times New Roman" w:hint="eastAsia"/>
          <w:sz w:val="32"/>
          <w:szCs w:val="32"/>
        </w:rPr>
        <w:t>(</w:t>
      </w:r>
      <w:r w:rsidR="005B6E97" w:rsidRPr="005B6E97">
        <w:rPr>
          <w:rFonts w:ascii="Times New Roman" w:eastAsia="標楷體" w:hAnsi="Times New Roman" w:cs="Times New Roman" w:hint="eastAsia"/>
          <w:sz w:val="32"/>
          <w:szCs w:val="32"/>
        </w:rPr>
        <w:t>1</w:t>
      </w:r>
      <w:r w:rsidR="005B6E97" w:rsidRPr="005B6E97">
        <w:rPr>
          <w:rFonts w:ascii="標楷體" w:eastAsia="標楷體" w:hAnsi="標楷體" w:cs="Times New Roman" w:hint="eastAsia"/>
          <w:sz w:val="32"/>
          <w:szCs w:val="32"/>
        </w:rPr>
        <w:t>)</w:t>
      </w:r>
      <w:r>
        <w:rPr>
          <w:rFonts w:ascii="Times New Roman" w:eastAsia="標楷體" w:hAnsi="Times New Roman" w:cs="Times New Roman" w:hint="eastAsia"/>
          <w:sz w:val="32"/>
          <w:szCs w:val="32"/>
        </w:rPr>
        <w:t>人民幣</w:t>
      </w:r>
      <w:r w:rsidRPr="00DE14AE">
        <w:rPr>
          <w:rFonts w:ascii="Times New Roman" w:eastAsia="標楷體" w:hAnsi="Times New Roman" w:cs="Times New Roman" w:hint="eastAsia"/>
          <w:sz w:val="32"/>
          <w:szCs w:val="32"/>
        </w:rPr>
        <w:t>兌美元的交易價可在當日匯率中間價上下</w:t>
      </w:r>
      <w:r w:rsidRPr="007175CB">
        <w:rPr>
          <w:rFonts w:ascii="Times New Roman" w:eastAsia="標楷體" w:hAnsi="Times New Roman" w:cs="Times New Roman" w:hint="eastAsia"/>
          <w:b/>
          <w:color w:val="0000FF"/>
          <w:sz w:val="32"/>
          <w:szCs w:val="32"/>
        </w:rPr>
        <w:t>2%</w:t>
      </w:r>
      <w:r w:rsidRPr="00DE14AE">
        <w:rPr>
          <w:rFonts w:ascii="Times New Roman" w:eastAsia="標楷體" w:hAnsi="Times New Roman" w:cs="Times New Roman" w:hint="eastAsia"/>
          <w:sz w:val="32"/>
          <w:szCs w:val="32"/>
        </w:rPr>
        <w:t>的幅度內浮動。</w:t>
      </w:r>
    </w:p>
    <w:p w:rsidR="007A53B3" w:rsidRDefault="007A53B3" w:rsidP="007A53B3">
      <w:pPr>
        <w:spacing w:beforeLines="50" w:before="180" w:line="60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5B6E97" w:rsidRPr="005B6E97">
        <w:rPr>
          <w:rFonts w:ascii="標楷體" w:eastAsia="標楷體" w:hAnsi="標楷體" w:cs="Times New Roman" w:hint="eastAsia"/>
          <w:sz w:val="32"/>
          <w:szCs w:val="32"/>
        </w:rPr>
        <w:t>(</w:t>
      </w:r>
      <w:r w:rsidR="005B6E97" w:rsidRPr="005B6E97">
        <w:rPr>
          <w:rFonts w:ascii="Times New Roman" w:eastAsia="標楷體" w:hAnsi="Times New Roman" w:cs="Times New Roman" w:hint="eastAsia"/>
          <w:sz w:val="32"/>
          <w:szCs w:val="32"/>
        </w:rPr>
        <w:t>2</w:t>
      </w:r>
      <w:r w:rsidR="005B6E97" w:rsidRPr="005B6E97">
        <w:rPr>
          <w:rFonts w:ascii="標楷體" w:eastAsia="標楷體" w:hAnsi="標楷體" w:cs="Times New Roman" w:hint="eastAsia"/>
          <w:sz w:val="32"/>
          <w:szCs w:val="32"/>
        </w:rPr>
        <w:t>)</w:t>
      </w:r>
      <w:r>
        <w:rPr>
          <w:rFonts w:ascii="Times New Roman" w:eastAsia="標楷體" w:hAnsi="Times New Roman" w:cs="Times New Roman" w:hint="eastAsia"/>
          <w:sz w:val="32"/>
          <w:szCs w:val="32"/>
        </w:rPr>
        <w:t>交易時間為北京時間</w:t>
      </w:r>
      <w:r w:rsidRPr="00DE14AE">
        <w:rPr>
          <w:rFonts w:ascii="Times New Roman" w:eastAsia="標楷體" w:hAnsi="Times New Roman" w:cs="Times New Roman"/>
          <w:sz w:val="32"/>
          <w:szCs w:val="32"/>
        </w:rPr>
        <w:t>9:30-16:30</w:t>
      </w:r>
      <w:r>
        <w:rPr>
          <w:rFonts w:ascii="Times New Roman" w:eastAsia="標楷體" w:hAnsi="Times New Roman" w:cs="Times New Roman" w:hint="eastAsia"/>
          <w:sz w:val="32"/>
          <w:szCs w:val="32"/>
        </w:rPr>
        <w:t>。</w:t>
      </w:r>
    </w:p>
    <w:p w:rsidR="007A53B3" w:rsidRDefault="007A53B3" w:rsidP="007A53B3">
      <w:pPr>
        <w:spacing w:line="600" w:lineRule="exact"/>
        <w:rPr>
          <w:rFonts w:ascii="Times New Roman" w:eastAsia="標楷體" w:hAnsi="Times New Roman" w:cs="Times New Roman"/>
          <w:sz w:val="32"/>
          <w:szCs w:val="32"/>
        </w:rPr>
      </w:pPr>
    </w:p>
    <w:p w:rsidR="007A53B3" w:rsidRDefault="007A53B3" w:rsidP="007A53B3">
      <w:pPr>
        <w:spacing w:line="600" w:lineRule="exact"/>
        <w:rPr>
          <w:rFonts w:ascii="Times New Roman" w:eastAsia="標楷體" w:hAnsi="Times New Roman" w:cs="Times New Roman"/>
          <w:sz w:val="32"/>
          <w:szCs w:val="32"/>
        </w:rPr>
      </w:pPr>
    </w:p>
    <w:p w:rsidR="007A53B3" w:rsidRPr="003B1A81" w:rsidRDefault="005B6E97" w:rsidP="007A53B3">
      <w:pPr>
        <w:spacing w:line="700" w:lineRule="exact"/>
        <w:rPr>
          <w:rFonts w:ascii="Times New Roman" w:eastAsia="標楷體" w:hAnsi="Times New Roman" w:cs="Times New Roman"/>
          <w:b/>
          <w:sz w:val="36"/>
          <w:szCs w:val="36"/>
        </w:rPr>
      </w:pPr>
      <w:r>
        <w:rPr>
          <w:rFonts w:ascii="Times New Roman" w:eastAsia="標楷體" w:hAnsi="Times New Roman" w:cs="Times New Roman" w:hint="eastAsia"/>
          <w:b/>
          <w:sz w:val="36"/>
          <w:szCs w:val="36"/>
        </w:rPr>
        <w:t>3</w:t>
      </w:r>
      <w:r>
        <w:rPr>
          <w:rFonts w:ascii="Times New Roman" w:eastAsia="標楷體" w:hAnsi="Times New Roman" w:cs="Times New Roman" w:hint="eastAsia"/>
          <w:b/>
          <w:sz w:val="36"/>
          <w:szCs w:val="36"/>
        </w:rPr>
        <w:t>、</w:t>
      </w:r>
      <w:r w:rsidR="007A53B3" w:rsidRPr="003B1A81">
        <w:rPr>
          <w:rFonts w:ascii="Times New Roman" w:eastAsia="標楷體" w:hAnsi="Times New Roman" w:cs="Times New Roman"/>
          <w:b/>
          <w:sz w:val="36"/>
          <w:szCs w:val="36"/>
        </w:rPr>
        <w:t>2015</w:t>
      </w:r>
      <w:r w:rsidR="007A53B3" w:rsidRPr="003B1A81">
        <w:rPr>
          <w:rFonts w:ascii="Times New Roman" w:eastAsia="標楷體" w:hAnsi="Times New Roman" w:cs="Times New Roman"/>
          <w:b/>
          <w:sz w:val="36"/>
          <w:szCs w:val="36"/>
        </w:rPr>
        <w:t>年</w:t>
      </w:r>
      <w:r w:rsidR="007A53B3" w:rsidRPr="003B1A81">
        <w:rPr>
          <w:rFonts w:ascii="Times New Roman" w:eastAsia="標楷體" w:hAnsi="Times New Roman" w:cs="Times New Roman" w:hint="eastAsia"/>
          <w:b/>
          <w:sz w:val="36"/>
          <w:szCs w:val="36"/>
        </w:rPr>
        <w:t>8</w:t>
      </w:r>
      <w:r w:rsidR="007A53B3" w:rsidRPr="003B1A81">
        <w:rPr>
          <w:rFonts w:ascii="Times New Roman" w:eastAsia="標楷體" w:hAnsi="Times New Roman" w:cs="Times New Roman" w:hint="eastAsia"/>
          <w:b/>
          <w:sz w:val="36"/>
          <w:szCs w:val="36"/>
        </w:rPr>
        <w:t>月</w:t>
      </w:r>
      <w:r w:rsidR="007A53B3" w:rsidRPr="003B1A81">
        <w:rPr>
          <w:rFonts w:ascii="Times New Roman" w:eastAsia="標楷體" w:hAnsi="Times New Roman" w:cs="Times New Roman" w:hint="eastAsia"/>
          <w:b/>
          <w:sz w:val="36"/>
          <w:szCs w:val="36"/>
        </w:rPr>
        <w:t>11</w:t>
      </w:r>
      <w:r w:rsidR="007A53B3" w:rsidRPr="003B1A81">
        <w:rPr>
          <w:rFonts w:ascii="Times New Roman" w:eastAsia="標楷體" w:hAnsi="Times New Roman" w:cs="Times New Roman" w:hint="eastAsia"/>
          <w:b/>
          <w:sz w:val="36"/>
          <w:szCs w:val="36"/>
        </w:rPr>
        <w:t>日</w:t>
      </w:r>
      <w:r w:rsidR="007A53B3" w:rsidRPr="003B1A81">
        <w:rPr>
          <w:rFonts w:ascii="Times New Roman" w:eastAsia="標楷體" w:hAnsi="Times New Roman" w:cs="Times New Roman"/>
          <w:b/>
          <w:sz w:val="36"/>
          <w:szCs w:val="36"/>
        </w:rPr>
        <w:t>中國人民銀行</w:t>
      </w:r>
      <w:r w:rsidR="007A53B3" w:rsidRPr="003B1A81">
        <w:rPr>
          <w:rFonts w:ascii="Times New Roman" w:eastAsia="標楷體" w:hAnsi="Times New Roman" w:cs="Times New Roman" w:hint="eastAsia"/>
          <w:b/>
          <w:sz w:val="36"/>
          <w:szCs w:val="36"/>
        </w:rPr>
        <w:t>發布聲明</w:t>
      </w:r>
    </w:p>
    <w:p w:rsidR="007A53B3" w:rsidRPr="005B6E97" w:rsidRDefault="005B6E97" w:rsidP="005B6E97">
      <w:pPr>
        <w:spacing w:beforeLines="25" w:before="90" w:line="600" w:lineRule="exact"/>
        <w:ind w:left="992" w:hangingChars="310" w:hanging="992"/>
        <w:jc w:val="both"/>
        <w:rPr>
          <w:rFonts w:ascii="Times New Roman" w:eastAsia="標楷體" w:hAnsi="Times New Roman" w:cs="Times New Roman"/>
          <w:sz w:val="32"/>
          <w:szCs w:val="32"/>
        </w:rPr>
      </w:pPr>
      <w:r>
        <w:rPr>
          <w:rFonts w:ascii="標楷體" w:eastAsia="標楷體" w:hAnsi="標楷體" w:cs="Times New Roman" w:hint="eastAsia"/>
          <w:sz w:val="32"/>
          <w:szCs w:val="32"/>
        </w:rPr>
        <w:t xml:space="preserve">   </w:t>
      </w:r>
      <w:r w:rsidRPr="005B6E97">
        <w:rPr>
          <w:rFonts w:ascii="標楷體" w:eastAsia="標楷體" w:hAnsi="標楷體" w:cs="Times New Roman" w:hint="eastAsia"/>
          <w:sz w:val="32"/>
          <w:szCs w:val="32"/>
        </w:rPr>
        <w:t>(</w:t>
      </w:r>
      <w:r w:rsidRPr="005B6E97">
        <w:rPr>
          <w:rFonts w:ascii="Times New Roman" w:eastAsia="標楷體" w:hAnsi="Times New Roman" w:cs="Times New Roman"/>
          <w:sz w:val="32"/>
          <w:szCs w:val="32"/>
        </w:rPr>
        <w:t>1</w:t>
      </w:r>
      <w:r w:rsidRPr="005B6E97">
        <w:rPr>
          <w:rFonts w:ascii="標楷體" w:eastAsia="標楷體" w:hAnsi="標楷體" w:cs="Times New Roman" w:hint="eastAsia"/>
          <w:sz w:val="32"/>
          <w:szCs w:val="32"/>
        </w:rPr>
        <w:t>)</w:t>
      </w:r>
      <w:r w:rsidR="007A53B3" w:rsidRPr="005B6E97">
        <w:rPr>
          <w:rFonts w:ascii="Times New Roman" w:eastAsia="標楷體" w:hAnsi="Times New Roman" w:cs="Times New Roman"/>
          <w:sz w:val="32"/>
          <w:szCs w:val="32"/>
        </w:rPr>
        <w:t>為增強人民幣兌美元匯率中間價的</w:t>
      </w:r>
      <w:r w:rsidR="007A53B3" w:rsidRPr="005B6E97">
        <w:rPr>
          <w:rFonts w:ascii="Times New Roman" w:eastAsia="標楷體" w:hAnsi="Times New Roman" w:cs="Times New Roman"/>
          <w:b/>
          <w:color w:val="0000FF"/>
          <w:sz w:val="32"/>
          <w:szCs w:val="32"/>
        </w:rPr>
        <w:t>市場化程度和基準性</w:t>
      </w:r>
      <w:r w:rsidR="007A53B3" w:rsidRPr="005B6E97">
        <w:rPr>
          <w:rFonts w:ascii="Times New Roman" w:eastAsia="標楷體" w:hAnsi="Times New Roman" w:cs="Times New Roman"/>
          <w:sz w:val="32"/>
          <w:szCs w:val="32"/>
        </w:rPr>
        <w:t>，中國人民銀行決定完善人民幣兌美元匯率中間價報價。</w:t>
      </w:r>
    </w:p>
    <w:p w:rsidR="007A53B3" w:rsidRPr="005B6E97" w:rsidRDefault="005B6E97" w:rsidP="005B6E97">
      <w:pPr>
        <w:spacing w:beforeLines="25" w:before="90" w:line="600" w:lineRule="exact"/>
        <w:ind w:left="967" w:hangingChars="310" w:hanging="967"/>
        <w:jc w:val="both"/>
        <w:rPr>
          <w:rFonts w:ascii="Times New Roman" w:eastAsia="標楷體" w:hAnsi="Times New Roman" w:cs="Times New Roman"/>
          <w:spacing w:val="-4"/>
          <w:sz w:val="32"/>
          <w:szCs w:val="32"/>
        </w:rPr>
      </w:pPr>
      <w:r>
        <w:rPr>
          <w:rFonts w:ascii="標楷體" w:eastAsia="標楷體" w:hAnsi="標楷體" w:cs="Times New Roman" w:hint="eastAsia"/>
          <w:spacing w:val="-4"/>
          <w:sz w:val="32"/>
          <w:szCs w:val="32"/>
        </w:rPr>
        <w:t xml:space="preserve">   </w:t>
      </w:r>
      <w:r w:rsidRPr="005B6E97">
        <w:rPr>
          <w:rFonts w:ascii="標楷體" w:eastAsia="標楷體" w:hAnsi="標楷體" w:cs="Times New Roman" w:hint="eastAsia"/>
          <w:spacing w:val="-4"/>
          <w:sz w:val="32"/>
          <w:szCs w:val="32"/>
        </w:rPr>
        <w:t>(</w:t>
      </w:r>
      <w:r w:rsidRPr="005B6E97">
        <w:rPr>
          <w:rFonts w:ascii="Times New Roman" w:eastAsia="標楷體" w:hAnsi="Times New Roman" w:cs="Times New Roman"/>
          <w:spacing w:val="-4"/>
          <w:sz w:val="32"/>
          <w:szCs w:val="32"/>
        </w:rPr>
        <w:t>2</w:t>
      </w:r>
      <w:r w:rsidRPr="005B6E97">
        <w:rPr>
          <w:rFonts w:ascii="標楷體" w:eastAsia="標楷體" w:hAnsi="標楷體" w:cs="Times New Roman" w:hint="eastAsia"/>
          <w:spacing w:val="-4"/>
          <w:sz w:val="32"/>
          <w:szCs w:val="32"/>
        </w:rPr>
        <w:t>)</w:t>
      </w:r>
      <w:r w:rsidR="007A53B3" w:rsidRPr="005B6E97">
        <w:rPr>
          <w:rFonts w:ascii="Times New Roman" w:eastAsia="標楷體" w:hAnsi="Times New Roman" w:cs="Times New Roman" w:hint="eastAsia"/>
          <w:spacing w:val="-4"/>
          <w:sz w:val="32"/>
          <w:szCs w:val="32"/>
        </w:rPr>
        <w:t>自</w:t>
      </w:r>
      <w:r w:rsidR="007A53B3" w:rsidRPr="005B6E97">
        <w:rPr>
          <w:rFonts w:ascii="Times New Roman" w:eastAsia="標楷體" w:hAnsi="Times New Roman" w:cs="Times New Roman" w:hint="eastAsia"/>
          <w:spacing w:val="-4"/>
          <w:sz w:val="32"/>
          <w:szCs w:val="32"/>
        </w:rPr>
        <w:t>2015</w:t>
      </w:r>
      <w:r w:rsidR="007A53B3" w:rsidRPr="005B6E97">
        <w:rPr>
          <w:rFonts w:ascii="Times New Roman" w:eastAsia="標楷體" w:hAnsi="Times New Roman" w:cs="Times New Roman" w:hint="eastAsia"/>
          <w:spacing w:val="-4"/>
          <w:sz w:val="32"/>
          <w:szCs w:val="32"/>
        </w:rPr>
        <w:t>年</w:t>
      </w:r>
      <w:r w:rsidR="007A53B3" w:rsidRPr="005B6E97">
        <w:rPr>
          <w:rFonts w:ascii="Times New Roman" w:eastAsia="標楷體" w:hAnsi="Times New Roman" w:cs="Times New Roman" w:hint="eastAsia"/>
          <w:spacing w:val="-4"/>
          <w:sz w:val="32"/>
          <w:szCs w:val="32"/>
        </w:rPr>
        <w:t>8</w:t>
      </w:r>
      <w:r w:rsidR="007A53B3" w:rsidRPr="005B6E97">
        <w:rPr>
          <w:rFonts w:ascii="Times New Roman" w:eastAsia="標楷體" w:hAnsi="Times New Roman" w:cs="Times New Roman" w:hint="eastAsia"/>
          <w:spacing w:val="-4"/>
          <w:sz w:val="32"/>
          <w:szCs w:val="32"/>
        </w:rPr>
        <w:t>月</w:t>
      </w:r>
      <w:r w:rsidR="007A53B3" w:rsidRPr="005B6E97">
        <w:rPr>
          <w:rFonts w:ascii="Times New Roman" w:eastAsia="標楷體" w:hAnsi="Times New Roman" w:cs="Times New Roman" w:hint="eastAsia"/>
          <w:spacing w:val="-4"/>
          <w:sz w:val="32"/>
          <w:szCs w:val="32"/>
        </w:rPr>
        <w:t>11</w:t>
      </w:r>
      <w:r w:rsidR="007A53B3" w:rsidRPr="005B6E97">
        <w:rPr>
          <w:rFonts w:ascii="Times New Roman" w:eastAsia="標楷體" w:hAnsi="Times New Roman" w:cs="Times New Roman" w:hint="eastAsia"/>
          <w:spacing w:val="-4"/>
          <w:sz w:val="32"/>
          <w:szCs w:val="32"/>
        </w:rPr>
        <w:t>日起，做市商在每日銀行間外匯市場開盤前，參考</w:t>
      </w:r>
      <w:r w:rsidR="007A53B3" w:rsidRPr="005B6E97">
        <w:rPr>
          <w:rFonts w:ascii="Times New Roman" w:eastAsia="標楷體" w:hAnsi="Times New Roman" w:cs="Times New Roman" w:hint="eastAsia"/>
          <w:b/>
          <w:color w:val="0000FF"/>
          <w:spacing w:val="-4"/>
          <w:sz w:val="32"/>
          <w:szCs w:val="32"/>
          <w:u w:val="single"/>
        </w:rPr>
        <w:t>上日銀行間外匯市場收盤匯率</w:t>
      </w:r>
      <w:r w:rsidR="007A53B3" w:rsidRPr="005B6E97">
        <w:rPr>
          <w:rFonts w:ascii="Times New Roman" w:eastAsia="標楷體" w:hAnsi="Times New Roman" w:cs="Times New Roman" w:hint="eastAsia"/>
          <w:spacing w:val="-4"/>
          <w:sz w:val="32"/>
          <w:szCs w:val="32"/>
        </w:rPr>
        <w:t>，綜合考慮</w:t>
      </w:r>
      <w:r w:rsidR="007A53B3" w:rsidRPr="005B6E97">
        <w:rPr>
          <w:rFonts w:ascii="Times New Roman" w:eastAsia="標楷體" w:hAnsi="Times New Roman" w:cs="Times New Roman" w:hint="eastAsia"/>
          <w:b/>
          <w:color w:val="0000FF"/>
          <w:spacing w:val="-4"/>
          <w:sz w:val="32"/>
          <w:szCs w:val="32"/>
        </w:rPr>
        <w:t>外匯供求情況</w:t>
      </w:r>
      <w:r w:rsidR="007A53B3" w:rsidRPr="005B6E97">
        <w:rPr>
          <w:rFonts w:ascii="Times New Roman" w:eastAsia="標楷體" w:hAnsi="Times New Roman" w:cs="Times New Roman" w:hint="eastAsia"/>
          <w:spacing w:val="-4"/>
          <w:sz w:val="32"/>
          <w:szCs w:val="32"/>
        </w:rPr>
        <w:t>以及</w:t>
      </w:r>
      <w:r w:rsidR="007A53B3" w:rsidRPr="005B6E97">
        <w:rPr>
          <w:rFonts w:ascii="Times New Roman" w:eastAsia="標楷體" w:hAnsi="Times New Roman" w:cs="Times New Roman" w:hint="eastAsia"/>
          <w:b/>
          <w:color w:val="0000FF"/>
          <w:spacing w:val="-4"/>
          <w:sz w:val="32"/>
          <w:szCs w:val="32"/>
        </w:rPr>
        <w:t>國際主要貨幣匯率變化</w:t>
      </w:r>
      <w:r w:rsidR="007A53B3" w:rsidRPr="005B6E97">
        <w:rPr>
          <w:rFonts w:ascii="Times New Roman" w:eastAsia="標楷體" w:hAnsi="Times New Roman" w:cs="Times New Roman" w:hint="eastAsia"/>
          <w:spacing w:val="-4"/>
          <w:sz w:val="32"/>
          <w:szCs w:val="32"/>
        </w:rPr>
        <w:t>，向中國外匯交易中心提供中間價報價。</w:t>
      </w:r>
    </w:p>
    <w:p w:rsidR="007A53B3" w:rsidRDefault="002D7AF4" w:rsidP="007A53B3">
      <w:pPr>
        <w:snapToGrid w:val="0"/>
        <w:spacing w:beforeLines="100" w:before="360" w:line="700" w:lineRule="exact"/>
        <w:rPr>
          <w:rFonts w:ascii="Times New Roman" w:eastAsia="標楷體" w:hAnsi="Times New Roman" w:cs="Times New Roman"/>
          <w:b/>
          <w:sz w:val="36"/>
          <w:szCs w:val="36"/>
        </w:rPr>
      </w:pPr>
      <w:r>
        <w:rPr>
          <w:rFonts w:ascii="Times New Roman" w:eastAsia="標楷體" w:hAnsi="Times New Roman" w:cs="Times New Roman" w:hint="eastAsia"/>
          <w:b/>
          <w:sz w:val="36"/>
          <w:szCs w:val="36"/>
        </w:rPr>
        <w:t>4</w:t>
      </w:r>
      <w:r>
        <w:rPr>
          <w:rFonts w:ascii="Times New Roman" w:eastAsia="標楷體" w:hAnsi="Times New Roman" w:cs="Times New Roman" w:hint="eastAsia"/>
          <w:b/>
          <w:sz w:val="36"/>
          <w:szCs w:val="36"/>
        </w:rPr>
        <w:t>、</w:t>
      </w:r>
      <w:r w:rsidR="007A53B3" w:rsidRPr="0057059F">
        <w:rPr>
          <w:rFonts w:ascii="Times New Roman" w:eastAsia="標楷體" w:hAnsi="Times New Roman" w:cs="Times New Roman" w:hint="eastAsia"/>
          <w:b/>
          <w:sz w:val="36"/>
          <w:szCs w:val="36"/>
        </w:rPr>
        <w:t>中國人民銀行</w:t>
      </w:r>
      <w:r w:rsidR="007A53B3">
        <w:rPr>
          <w:rFonts w:ascii="Times New Roman" w:eastAsia="標楷體" w:hAnsi="Times New Roman" w:cs="Times New Roman" w:hint="eastAsia"/>
          <w:b/>
          <w:sz w:val="36"/>
          <w:szCs w:val="36"/>
        </w:rPr>
        <w:t>8</w:t>
      </w:r>
      <w:r w:rsidR="007A53B3">
        <w:rPr>
          <w:rFonts w:ascii="Times New Roman" w:eastAsia="標楷體" w:hAnsi="Times New Roman" w:cs="Times New Roman" w:hint="eastAsia"/>
          <w:b/>
          <w:sz w:val="36"/>
          <w:szCs w:val="36"/>
        </w:rPr>
        <w:t>月</w:t>
      </w:r>
      <w:r w:rsidR="007A53B3">
        <w:rPr>
          <w:rFonts w:ascii="Times New Roman" w:eastAsia="標楷體" w:hAnsi="Times New Roman" w:cs="Times New Roman" w:hint="eastAsia"/>
          <w:b/>
          <w:sz w:val="36"/>
          <w:szCs w:val="36"/>
        </w:rPr>
        <w:t>11</w:t>
      </w:r>
      <w:r w:rsidR="007A53B3">
        <w:rPr>
          <w:rFonts w:ascii="Times New Roman" w:eastAsia="標楷體" w:hAnsi="Times New Roman" w:cs="Times New Roman" w:hint="eastAsia"/>
          <w:b/>
          <w:sz w:val="36"/>
          <w:szCs w:val="36"/>
        </w:rPr>
        <w:t>日</w:t>
      </w:r>
      <w:r w:rsidR="007A53B3" w:rsidRPr="0057059F">
        <w:rPr>
          <w:rFonts w:ascii="Times New Roman" w:eastAsia="標楷體" w:hAnsi="Times New Roman" w:cs="Times New Roman" w:hint="eastAsia"/>
          <w:b/>
          <w:sz w:val="36"/>
          <w:szCs w:val="36"/>
        </w:rPr>
        <w:t>發表聲明</w:t>
      </w:r>
      <w:r w:rsidR="007A53B3">
        <w:rPr>
          <w:rFonts w:ascii="Times New Roman" w:eastAsia="標楷體" w:hAnsi="Times New Roman" w:cs="Times New Roman" w:hint="eastAsia"/>
          <w:b/>
          <w:sz w:val="36"/>
          <w:szCs w:val="36"/>
        </w:rPr>
        <w:t>以來</w:t>
      </w:r>
      <w:r w:rsidR="007A53B3" w:rsidRPr="0057059F">
        <w:rPr>
          <w:rFonts w:ascii="Times New Roman" w:eastAsia="標楷體" w:hAnsi="Times New Roman" w:cs="Times New Roman" w:hint="eastAsia"/>
          <w:b/>
          <w:sz w:val="36"/>
          <w:szCs w:val="36"/>
        </w:rPr>
        <w:t>，人民幣兌美元匯率中間價大幅走貶</w:t>
      </w:r>
      <w:r>
        <w:rPr>
          <w:rFonts w:ascii="Times New Roman" w:eastAsia="標楷體" w:hAnsi="Times New Roman" w:cs="Times New Roman" w:hint="eastAsia"/>
          <w:b/>
          <w:sz w:val="36"/>
          <w:szCs w:val="36"/>
        </w:rPr>
        <w:t>：</w:t>
      </w:r>
      <w:r w:rsidR="007A53B3" w:rsidRPr="0057059F">
        <w:rPr>
          <w:rFonts w:ascii="Times New Roman" w:eastAsia="標楷體" w:hAnsi="Times New Roman" w:cs="Times New Roman"/>
          <w:b/>
          <w:sz w:val="36"/>
          <w:szCs w:val="36"/>
        </w:rPr>
        <w:tab/>
      </w:r>
    </w:p>
    <w:tbl>
      <w:tblPr>
        <w:tblStyle w:val="a6"/>
        <w:tblpPr w:leftFromText="180" w:rightFromText="180" w:vertAnchor="text" w:horzAnchor="margin" w:tblpXSpec="center" w:tblpY="240"/>
        <w:tblOverlap w:val="never"/>
        <w:tblW w:w="0" w:type="auto"/>
        <w:tblLook w:val="04A0" w:firstRow="1" w:lastRow="0" w:firstColumn="1" w:lastColumn="0" w:noHBand="0" w:noVBand="1"/>
      </w:tblPr>
      <w:tblGrid>
        <w:gridCol w:w="1337"/>
        <w:gridCol w:w="2808"/>
        <w:gridCol w:w="2808"/>
        <w:gridCol w:w="2809"/>
      </w:tblGrid>
      <w:tr w:rsidR="007A53B3" w:rsidTr="00CF525B">
        <w:trPr>
          <w:trHeight w:val="590"/>
        </w:trPr>
        <w:tc>
          <w:tcPr>
            <w:tcW w:w="1337"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日期</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Fixing</w:t>
            </w:r>
          </w:p>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w:t>
            </w:r>
            <w:r w:rsidRPr="0057059F">
              <w:rPr>
                <w:rFonts w:ascii="Times New Roman" w:eastAsia="標楷體" w:hAnsi="Times New Roman" w:cs="Times New Roman"/>
                <w:kern w:val="0"/>
                <w:sz w:val="26"/>
                <w:szCs w:val="26"/>
              </w:rPr>
              <w:t>人民幣當日變動</w:t>
            </w:r>
            <w:r w:rsidRPr="0057059F">
              <w:rPr>
                <w:rFonts w:ascii="Times New Roman" w:eastAsia="標楷體" w:hAnsi="Times New Roman" w:cs="Times New Roman"/>
                <w:kern w:val="0"/>
                <w:sz w:val="26"/>
                <w:szCs w:val="26"/>
                <w:vertAlign w:val="superscript"/>
              </w:rPr>
              <w:t>*</w:t>
            </w:r>
            <w:r w:rsidRPr="0057059F">
              <w:rPr>
                <w:rFonts w:ascii="Times New Roman" w:eastAsia="標楷體" w:hAnsi="Times New Roman" w:cs="Times New Roman"/>
                <w:kern w:val="0"/>
                <w:sz w:val="26"/>
                <w:szCs w:val="26"/>
              </w:rPr>
              <w:t>)</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CNY</w:t>
            </w:r>
          </w:p>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w:t>
            </w:r>
            <w:r w:rsidRPr="0057059F">
              <w:rPr>
                <w:rFonts w:ascii="Times New Roman" w:eastAsia="標楷體" w:hAnsi="Times New Roman" w:cs="Times New Roman"/>
                <w:kern w:val="0"/>
                <w:sz w:val="26"/>
                <w:szCs w:val="26"/>
              </w:rPr>
              <w:t>人民幣當日變動</w:t>
            </w:r>
            <w:r w:rsidRPr="0057059F">
              <w:rPr>
                <w:rFonts w:ascii="Times New Roman" w:eastAsia="標楷體" w:hAnsi="Times New Roman" w:cs="Times New Roman"/>
                <w:kern w:val="0"/>
                <w:sz w:val="26"/>
                <w:szCs w:val="26"/>
                <w:vertAlign w:val="superscript"/>
              </w:rPr>
              <w:t>**</w:t>
            </w:r>
            <w:r w:rsidRPr="0057059F">
              <w:rPr>
                <w:rFonts w:ascii="Times New Roman" w:eastAsia="標楷體" w:hAnsi="Times New Roman" w:cs="Times New Roman"/>
                <w:kern w:val="0"/>
                <w:sz w:val="26"/>
                <w:szCs w:val="26"/>
              </w:rPr>
              <w:t>)</w:t>
            </w:r>
          </w:p>
        </w:tc>
        <w:tc>
          <w:tcPr>
            <w:tcW w:w="2809"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CNH</w:t>
            </w:r>
          </w:p>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w:t>
            </w:r>
            <w:r w:rsidRPr="0057059F">
              <w:rPr>
                <w:rFonts w:ascii="Times New Roman" w:eastAsia="標楷體" w:hAnsi="Times New Roman" w:cs="Times New Roman"/>
                <w:kern w:val="0"/>
                <w:sz w:val="26"/>
                <w:szCs w:val="26"/>
              </w:rPr>
              <w:t>人民幣當日變動</w:t>
            </w:r>
            <w:r w:rsidRPr="0057059F">
              <w:rPr>
                <w:rFonts w:ascii="Times New Roman" w:eastAsia="標楷體" w:hAnsi="Times New Roman" w:cs="Times New Roman"/>
                <w:kern w:val="0"/>
                <w:sz w:val="26"/>
                <w:szCs w:val="26"/>
                <w:vertAlign w:val="superscript"/>
              </w:rPr>
              <w:t>**</w:t>
            </w:r>
            <w:r w:rsidRPr="0057059F">
              <w:rPr>
                <w:rFonts w:ascii="Times New Roman" w:eastAsia="標楷體" w:hAnsi="Times New Roman" w:cs="Times New Roman"/>
                <w:kern w:val="0"/>
                <w:sz w:val="26"/>
                <w:szCs w:val="26"/>
              </w:rPr>
              <w:t>)</w:t>
            </w:r>
          </w:p>
        </w:tc>
      </w:tr>
      <w:tr w:rsidR="007A53B3" w:rsidTr="00CF525B">
        <w:trPr>
          <w:trHeight w:val="590"/>
        </w:trPr>
        <w:tc>
          <w:tcPr>
            <w:tcW w:w="1337"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8/10</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6.1162</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6.2097</w:t>
            </w:r>
          </w:p>
        </w:tc>
        <w:tc>
          <w:tcPr>
            <w:tcW w:w="2809"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6.2148</w:t>
            </w:r>
          </w:p>
        </w:tc>
      </w:tr>
      <w:tr w:rsidR="007A53B3" w:rsidTr="00CF525B">
        <w:trPr>
          <w:trHeight w:val="590"/>
        </w:trPr>
        <w:tc>
          <w:tcPr>
            <w:tcW w:w="1337"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8/11</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6.2298(</w:t>
            </w:r>
            <w:r w:rsidRPr="0057059F">
              <w:rPr>
                <w:rFonts w:ascii="Times New Roman" w:eastAsia="標楷體" w:hAnsi="Times New Roman" w:cs="Times New Roman"/>
                <w:b/>
                <w:color w:val="0000FF"/>
                <w:kern w:val="0"/>
                <w:sz w:val="26"/>
                <w:szCs w:val="26"/>
              </w:rPr>
              <w:t>-1.</w:t>
            </w:r>
            <w:r>
              <w:rPr>
                <w:rFonts w:ascii="Times New Roman" w:eastAsia="標楷體" w:hAnsi="Times New Roman" w:cs="Times New Roman" w:hint="eastAsia"/>
                <w:b/>
                <w:color w:val="0000FF"/>
                <w:kern w:val="0"/>
                <w:sz w:val="26"/>
                <w:szCs w:val="26"/>
              </w:rPr>
              <w:t>82</w:t>
            </w:r>
            <w:r w:rsidRPr="0057059F">
              <w:rPr>
                <w:rFonts w:ascii="Times New Roman" w:eastAsia="標楷體" w:hAnsi="Times New Roman" w:cs="Times New Roman"/>
                <w:b/>
                <w:color w:val="0000FF"/>
                <w:kern w:val="0"/>
                <w:sz w:val="26"/>
                <w:szCs w:val="26"/>
              </w:rPr>
              <w:t>%</w:t>
            </w:r>
            <w:r w:rsidRPr="0057059F">
              <w:rPr>
                <w:rFonts w:ascii="Times New Roman" w:eastAsia="標楷體" w:hAnsi="Times New Roman" w:cs="Times New Roman"/>
                <w:kern w:val="0"/>
                <w:sz w:val="26"/>
                <w:szCs w:val="26"/>
              </w:rPr>
              <w:t>)</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6.3231(</w:t>
            </w:r>
            <w:r w:rsidRPr="0057059F">
              <w:rPr>
                <w:rFonts w:ascii="Times New Roman" w:eastAsia="標楷體" w:hAnsi="Times New Roman" w:cs="Times New Roman"/>
                <w:b/>
                <w:color w:val="0000FF"/>
                <w:kern w:val="0"/>
                <w:sz w:val="26"/>
                <w:szCs w:val="26"/>
              </w:rPr>
              <w:t>-1.</w:t>
            </w:r>
            <w:r>
              <w:rPr>
                <w:rFonts w:ascii="Times New Roman" w:eastAsia="標楷體" w:hAnsi="Times New Roman" w:cs="Times New Roman" w:hint="eastAsia"/>
                <w:b/>
                <w:color w:val="0000FF"/>
                <w:kern w:val="0"/>
                <w:sz w:val="26"/>
                <w:szCs w:val="26"/>
              </w:rPr>
              <w:t>79</w:t>
            </w:r>
            <w:r w:rsidRPr="0057059F">
              <w:rPr>
                <w:rFonts w:ascii="Times New Roman" w:eastAsia="標楷體" w:hAnsi="Times New Roman" w:cs="Times New Roman"/>
                <w:b/>
                <w:color w:val="0000FF"/>
                <w:kern w:val="0"/>
                <w:sz w:val="26"/>
                <w:szCs w:val="26"/>
              </w:rPr>
              <w:t>%</w:t>
            </w:r>
            <w:r w:rsidRPr="0057059F">
              <w:rPr>
                <w:rFonts w:ascii="Times New Roman" w:eastAsia="標楷體" w:hAnsi="Times New Roman" w:cs="Times New Roman"/>
                <w:kern w:val="0"/>
                <w:sz w:val="26"/>
                <w:szCs w:val="26"/>
              </w:rPr>
              <w:t>)</w:t>
            </w:r>
          </w:p>
        </w:tc>
        <w:tc>
          <w:tcPr>
            <w:tcW w:w="2809"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6.3878(</w:t>
            </w:r>
            <w:r w:rsidRPr="0057059F">
              <w:rPr>
                <w:rFonts w:ascii="Times New Roman" w:eastAsia="標楷體" w:hAnsi="Times New Roman" w:cs="Times New Roman"/>
                <w:b/>
                <w:color w:val="0000FF"/>
                <w:kern w:val="0"/>
                <w:sz w:val="26"/>
                <w:szCs w:val="26"/>
              </w:rPr>
              <w:t>-2.7</w:t>
            </w:r>
            <w:r>
              <w:rPr>
                <w:rFonts w:ascii="Times New Roman" w:eastAsia="標楷體" w:hAnsi="Times New Roman" w:cs="Times New Roman" w:hint="eastAsia"/>
                <w:b/>
                <w:color w:val="0000FF"/>
                <w:kern w:val="0"/>
                <w:sz w:val="26"/>
                <w:szCs w:val="26"/>
              </w:rPr>
              <w:t>1</w:t>
            </w:r>
            <w:r w:rsidRPr="0057059F">
              <w:rPr>
                <w:rFonts w:ascii="Times New Roman" w:eastAsia="標楷體" w:hAnsi="Times New Roman" w:cs="Times New Roman"/>
                <w:b/>
                <w:color w:val="0000FF"/>
                <w:kern w:val="0"/>
                <w:sz w:val="26"/>
                <w:szCs w:val="26"/>
              </w:rPr>
              <w:t>%</w:t>
            </w:r>
            <w:r w:rsidRPr="0057059F">
              <w:rPr>
                <w:rFonts w:ascii="Times New Roman" w:eastAsia="標楷體" w:hAnsi="Times New Roman" w:cs="Times New Roman"/>
                <w:kern w:val="0"/>
                <w:sz w:val="26"/>
                <w:szCs w:val="26"/>
              </w:rPr>
              <w:t>)</w:t>
            </w:r>
          </w:p>
        </w:tc>
      </w:tr>
      <w:tr w:rsidR="007A53B3" w:rsidTr="00CF525B">
        <w:trPr>
          <w:trHeight w:val="590"/>
        </w:trPr>
        <w:tc>
          <w:tcPr>
            <w:tcW w:w="1337"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8/12</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6.3306(</w:t>
            </w:r>
            <w:r w:rsidRPr="0057059F">
              <w:rPr>
                <w:rFonts w:ascii="Times New Roman" w:eastAsia="標楷體" w:hAnsi="Times New Roman" w:cs="Times New Roman"/>
                <w:b/>
                <w:color w:val="0000FF"/>
                <w:kern w:val="0"/>
                <w:sz w:val="26"/>
                <w:szCs w:val="26"/>
              </w:rPr>
              <w:t>-1.</w:t>
            </w:r>
            <w:r>
              <w:rPr>
                <w:rFonts w:ascii="Times New Roman" w:eastAsia="標楷體" w:hAnsi="Times New Roman" w:cs="Times New Roman" w:hint="eastAsia"/>
                <w:b/>
                <w:color w:val="0000FF"/>
                <w:kern w:val="0"/>
                <w:sz w:val="26"/>
                <w:szCs w:val="26"/>
              </w:rPr>
              <w:t>59</w:t>
            </w:r>
            <w:r w:rsidRPr="0057059F">
              <w:rPr>
                <w:rFonts w:ascii="Times New Roman" w:eastAsia="標楷體" w:hAnsi="Times New Roman" w:cs="Times New Roman"/>
                <w:b/>
                <w:color w:val="0000FF"/>
                <w:kern w:val="0"/>
                <w:sz w:val="26"/>
                <w:szCs w:val="26"/>
              </w:rPr>
              <w:t>%</w:t>
            </w:r>
            <w:r w:rsidRPr="0057059F">
              <w:rPr>
                <w:rFonts w:ascii="Times New Roman" w:eastAsia="標楷體" w:hAnsi="Times New Roman" w:cs="Times New Roman"/>
                <w:kern w:val="0"/>
                <w:sz w:val="26"/>
                <w:szCs w:val="26"/>
              </w:rPr>
              <w:t>)</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6.3870 (</w:t>
            </w:r>
            <w:r w:rsidRPr="0057059F">
              <w:rPr>
                <w:rFonts w:ascii="Times New Roman" w:eastAsia="標楷體" w:hAnsi="Times New Roman" w:cs="Times New Roman"/>
                <w:b/>
                <w:color w:val="0000FF"/>
                <w:kern w:val="0"/>
                <w:sz w:val="26"/>
                <w:szCs w:val="26"/>
              </w:rPr>
              <w:t>-1.0</w:t>
            </w:r>
            <w:r>
              <w:rPr>
                <w:rFonts w:ascii="Times New Roman" w:eastAsia="標楷體" w:hAnsi="Times New Roman" w:cs="Times New Roman" w:hint="eastAsia"/>
                <w:b/>
                <w:color w:val="0000FF"/>
                <w:kern w:val="0"/>
                <w:sz w:val="26"/>
                <w:szCs w:val="26"/>
              </w:rPr>
              <w:t>0</w:t>
            </w:r>
            <w:r w:rsidRPr="0057059F">
              <w:rPr>
                <w:rFonts w:ascii="Times New Roman" w:eastAsia="標楷體" w:hAnsi="Times New Roman" w:cs="Times New Roman"/>
                <w:b/>
                <w:color w:val="0000FF"/>
                <w:kern w:val="0"/>
                <w:sz w:val="26"/>
                <w:szCs w:val="26"/>
              </w:rPr>
              <w:t>%</w:t>
            </w:r>
            <w:r w:rsidRPr="0057059F">
              <w:rPr>
                <w:rFonts w:ascii="Times New Roman" w:eastAsia="標楷體" w:hAnsi="Times New Roman" w:cs="Times New Roman"/>
                <w:kern w:val="0"/>
                <w:sz w:val="26"/>
                <w:szCs w:val="26"/>
              </w:rPr>
              <w:t>)</w:t>
            </w:r>
          </w:p>
        </w:tc>
        <w:tc>
          <w:tcPr>
            <w:tcW w:w="2809"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6.4336 (</w:t>
            </w:r>
            <w:r w:rsidRPr="0057059F">
              <w:rPr>
                <w:rFonts w:ascii="Times New Roman" w:eastAsia="標楷體" w:hAnsi="Times New Roman" w:cs="Times New Roman"/>
                <w:b/>
                <w:color w:val="0000FF"/>
                <w:kern w:val="0"/>
                <w:sz w:val="26"/>
                <w:szCs w:val="26"/>
              </w:rPr>
              <w:t>-0.7</w:t>
            </w:r>
            <w:r>
              <w:rPr>
                <w:rFonts w:ascii="Times New Roman" w:eastAsia="標楷體" w:hAnsi="Times New Roman" w:cs="Times New Roman" w:hint="eastAsia"/>
                <w:b/>
                <w:color w:val="0000FF"/>
                <w:kern w:val="0"/>
                <w:sz w:val="26"/>
                <w:szCs w:val="26"/>
              </w:rPr>
              <w:t>1</w:t>
            </w:r>
            <w:r w:rsidRPr="0057059F">
              <w:rPr>
                <w:rFonts w:ascii="Times New Roman" w:eastAsia="標楷體" w:hAnsi="Times New Roman" w:cs="Times New Roman"/>
                <w:b/>
                <w:color w:val="0000FF"/>
                <w:kern w:val="0"/>
                <w:sz w:val="26"/>
                <w:szCs w:val="26"/>
              </w:rPr>
              <w:t>%</w:t>
            </w:r>
            <w:r w:rsidRPr="0057059F">
              <w:rPr>
                <w:rFonts w:ascii="Times New Roman" w:eastAsia="標楷體" w:hAnsi="Times New Roman" w:cs="Times New Roman"/>
                <w:kern w:val="0"/>
                <w:sz w:val="26"/>
                <w:szCs w:val="26"/>
              </w:rPr>
              <w:t>)</w:t>
            </w:r>
          </w:p>
        </w:tc>
      </w:tr>
      <w:tr w:rsidR="007A53B3" w:rsidTr="00CF525B">
        <w:trPr>
          <w:trHeight w:val="590"/>
        </w:trPr>
        <w:tc>
          <w:tcPr>
            <w:tcW w:w="1337"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8/13</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6.4010</w:t>
            </w:r>
            <w:r w:rsidRPr="0057059F">
              <w:rPr>
                <w:rFonts w:ascii="Times New Roman" w:eastAsia="標楷體" w:hAnsi="Times New Roman" w:cs="Times New Roman"/>
                <w:b/>
                <w:color w:val="0000FF"/>
                <w:kern w:val="0"/>
                <w:sz w:val="26"/>
                <w:szCs w:val="26"/>
              </w:rPr>
              <w:t>(-1.1</w:t>
            </w:r>
            <w:r>
              <w:rPr>
                <w:rFonts w:ascii="Times New Roman" w:eastAsia="標楷體" w:hAnsi="Times New Roman" w:cs="Times New Roman" w:hint="eastAsia"/>
                <w:b/>
                <w:color w:val="0000FF"/>
                <w:kern w:val="0"/>
                <w:sz w:val="26"/>
                <w:szCs w:val="26"/>
              </w:rPr>
              <w:t>0</w:t>
            </w:r>
            <w:r w:rsidRPr="0057059F">
              <w:rPr>
                <w:rFonts w:ascii="Times New Roman" w:eastAsia="標楷體" w:hAnsi="Times New Roman" w:cs="Times New Roman"/>
                <w:b/>
                <w:color w:val="0000FF"/>
                <w:kern w:val="0"/>
                <w:sz w:val="26"/>
                <w:szCs w:val="26"/>
              </w:rPr>
              <w:t>%)</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kern w:val="0"/>
                <w:sz w:val="26"/>
                <w:szCs w:val="26"/>
              </w:rPr>
              <w:t>6.4</w:t>
            </w:r>
            <w:r>
              <w:rPr>
                <w:rFonts w:ascii="Times New Roman" w:eastAsia="標楷體" w:hAnsi="Times New Roman" w:cs="Times New Roman" w:hint="eastAsia"/>
                <w:kern w:val="0"/>
                <w:sz w:val="26"/>
                <w:szCs w:val="26"/>
              </w:rPr>
              <w:t>177</w:t>
            </w:r>
            <w:r w:rsidRPr="0057059F">
              <w:rPr>
                <w:rFonts w:ascii="Times New Roman" w:eastAsia="標楷體" w:hAnsi="Times New Roman" w:cs="Times New Roman"/>
                <w:kern w:val="0"/>
                <w:sz w:val="26"/>
                <w:szCs w:val="26"/>
              </w:rPr>
              <w:t>(</w:t>
            </w:r>
            <w:r w:rsidRPr="0057059F">
              <w:rPr>
                <w:rFonts w:ascii="Times New Roman" w:eastAsia="標楷體" w:hAnsi="Times New Roman" w:cs="Times New Roman"/>
                <w:b/>
                <w:color w:val="0000FF"/>
                <w:kern w:val="0"/>
                <w:sz w:val="26"/>
                <w:szCs w:val="26"/>
              </w:rPr>
              <w:t>-0.</w:t>
            </w:r>
            <w:r>
              <w:rPr>
                <w:rFonts w:ascii="Times New Roman" w:eastAsia="標楷體" w:hAnsi="Times New Roman" w:cs="Times New Roman" w:hint="eastAsia"/>
                <w:b/>
                <w:color w:val="0000FF"/>
                <w:kern w:val="0"/>
                <w:sz w:val="26"/>
                <w:szCs w:val="26"/>
              </w:rPr>
              <w:t>48</w:t>
            </w:r>
            <w:r w:rsidRPr="0057059F">
              <w:rPr>
                <w:rFonts w:ascii="Times New Roman" w:eastAsia="標楷體" w:hAnsi="Times New Roman" w:cs="Times New Roman"/>
                <w:b/>
                <w:color w:val="0000FF"/>
                <w:kern w:val="0"/>
                <w:sz w:val="26"/>
                <w:szCs w:val="26"/>
              </w:rPr>
              <w:t>%</w:t>
            </w:r>
            <w:r w:rsidRPr="0057059F">
              <w:rPr>
                <w:rFonts w:ascii="Times New Roman" w:eastAsia="標楷體" w:hAnsi="Times New Roman" w:cs="Times New Roman"/>
                <w:kern w:val="0"/>
                <w:sz w:val="26"/>
                <w:szCs w:val="26"/>
              </w:rPr>
              <w:t>)</w:t>
            </w:r>
          </w:p>
        </w:tc>
        <w:tc>
          <w:tcPr>
            <w:tcW w:w="2809"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noProof/>
                <w:kern w:val="0"/>
                <w:sz w:val="26"/>
                <w:szCs w:val="26"/>
              </w:rPr>
            </w:pPr>
            <w:r w:rsidRPr="0057059F">
              <w:rPr>
                <w:rFonts w:ascii="Times New Roman" w:eastAsia="標楷體" w:hAnsi="Times New Roman" w:cs="Times New Roman"/>
                <w:noProof/>
                <w:kern w:val="0"/>
                <w:sz w:val="26"/>
                <w:szCs w:val="26"/>
              </w:rPr>
              <w:t>6.4</w:t>
            </w:r>
            <w:r>
              <w:rPr>
                <w:rFonts w:ascii="Times New Roman" w:eastAsia="標楷體" w:hAnsi="Times New Roman" w:cs="Times New Roman" w:hint="eastAsia"/>
                <w:noProof/>
                <w:kern w:val="0"/>
                <w:sz w:val="26"/>
                <w:szCs w:val="26"/>
              </w:rPr>
              <w:t>529</w:t>
            </w:r>
            <w:r w:rsidRPr="0057059F">
              <w:rPr>
                <w:rFonts w:ascii="Times New Roman" w:eastAsia="標楷體" w:hAnsi="Times New Roman" w:cs="Times New Roman"/>
                <w:kern w:val="0"/>
                <w:sz w:val="26"/>
                <w:szCs w:val="26"/>
              </w:rPr>
              <w:t>(</w:t>
            </w:r>
            <w:r w:rsidRPr="0057059F">
              <w:rPr>
                <w:rFonts w:ascii="Times New Roman" w:eastAsia="標楷體" w:hAnsi="Times New Roman" w:cs="Times New Roman"/>
                <w:b/>
                <w:color w:val="0000FF"/>
                <w:kern w:val="0"/>
                <w:sz w:val="26"/>
                <w:szCs w:val="26"/>
              </w:rPr>
              <w:t>-0.</w:t>
            </w:r>
            <w:r>
              <w:rPr>
                <w:rFonts w:ascii="Times New Roman" w:eastAsia="標楷體" w:hAnsi="Times New Roman" w:cs="Times New Roman" w:hint="eastAsia"/>
                <w:b/>
                <w:color w:val="0000FF"/>
                <w:kern w:val="0"/>
                <w:sz w:val="26"/>
                <w:szCs w:val="26"/>
              </w:rPr>
              <w:t>30</w:t>
            </w:r>
            <w:r w:rsidRPr="0057059F">
              <w:rPr>
                <w:rFonts w:ascii="Times New Roman" w:eastAsia="標楷體" w:hAnsi="Times New Roman" w:cs="Times New Roman"/>
                <w:b/>
                <w:color w:val="0000FF"/>
                <w:kern w:val="0"/>
                <w:sz w:val="26"/>
                <w:szCs w:val="26"/>
              </w:rPr>
              <w:t>%</w:t>
            </w:r>
            <w:r w:rsidRPr="0057059F">
              <w:rPr>
                <w:rFonts w:ascii="Times New Roman" w:eastAsia="標楷體" w:hAnsi="Times New Roman" w:cs="Times New Roman"/>
                <w:kern w:val="0"/>
                <w:sz w:val="26"/>
                <w:szCs w:val="26"/>
              </w:rPr>
              <w:t>)</w:t>
            </w:r>
          </w:p>
        </w:tc>
      </w:tr>
      <w:tr w:rsidR="007A53B3" w:rsidTr="00CF525B">
        <w:trPr>
          <w:trHeight w:val="590"/>
        </w:trPr>
        <w:tc>
          <w:tcPr>
            <w:tcW w:w="1337"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kern w:val="0"/>
                <w:sz w:val="26"/>
                <w:szCs w:val="26"/>
              </w:rPr>
            </w:pPr>
            <w:r w:rsidRPr="0057059F">
              <w:rPr>
                <w:rFonts w:ascii="Times New Roman" w:eastAsia="標楷體" w:hAnsi="Times New Roman" w:cs="Times New Roman"/>
                <w:noProof/>
                <w:kern w:val="52"/>
                <w:sz w:val="32"/>
              </w:rPr>
              <mc:AlternateContent>
                <mc:Choice Requires="wps">
                  <w:drawing>
                    <wp:anchor distT="0" distB="0" distL="114300" distR="114300" simplePos="0" relativeHeight="251686912" behindDoc="0" locked="0" layoutInCell="1" allowOverlap="1" wp14:anchorId="455D0F60" wp14:editId="1E23B868">
                      <wp:simplePos x="0" y="0"/>
                      <wp:positionH relativeFrom="column">
                        <wp:posOffset>-113030</wp:posOffset>
                      </wp:positionH>
                      <wp:positionV relativeFrom="paragraph">
                        <wp:posOffset>381000</wp:posOffset>
                      </wp:positionV>
                      <wp:extent cx="6353175" cy="733425"/>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35317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53B3" w:rsidRPr="0057059F" w:rsidRDefault="007A53B3" w:rsidP="007A53B3">
                                  <w:pPr>
                                    <w:spacing w:line="320" w:lineRule="exact"/>
                                    <w:ind w:left="140" w:hangingChars="54" w:hanging="140"/>
                                    <w:rPr>
                                      <w:rFonts w:ascii="Times New Roman" w:eastAsia="標楷體" w:hAnsi="Times New Roman" w:cs="Times New Roman"/>
                                      <w:sz w:val="26"/>
                                      <w:szCs w:val="26"/>
                                    </w:rPr>
                                  </w:pPr>
                                  <w:r w:rsidRPr="0057059F">
                                    <w:rPr>
                                      <w:rFonts w:ascii="Times New Roman" w:eastAsia="標楷體" w:hAnsi="Times New Roman" w:cs="Times New Roman"/>
                                      <w:sz w:val="26"/>
                                      <w:szCs w:val="26"/>
                                      <w:vertAlign w:val="superscript"/>
                                    </w:rPr>
                                    <w:t>*</w:t>
                                  </w:r>
                                  <w:r w:rsidRPr="0057059F">
                                    <w:rPr>
                                      <w:rFonts w:ascii="Times New Roman" w:eastAsia="標楷體" w:hAnsi="Times New Roman" w:cs="Times New Roman"/>
                                      <w:spacing w:val="-4"/>
                                      <w:sz w:val="26"/>
                                      <w:szCs w:val="26"/>
                                    </w:rPr>
                                    <w:t>當日變動值為負值，表示人民幣對美元貶值；當日變動為正值，表示人民幣對美元升值</w:t>
                                  </w:r>
                                </w:p>
                                <w:p w:rsidR="007A53B3" w:rsidRPr="0057059F" w:rsidRDefault="007A53B3" w:rsidP="007A53B3">
                                  <w:pPr>
                                    <w:rPr>
                                      <w:rFonts w:ascii="Times New Roman" w:eastAsia="標楷體" w:hAnsi="Times New Roman" w:cs="Times New Roman"/>
                                      <w:sz w:val="26"/>
                                      <w:szCs w:val="26"/>
                                    </w:rPr>
                                  </w:pPr>
                                  <w:r w:rsidRPr="0057059F">
                                    <w:rPr>
                                      <w:rFonts w:ascii="Times New Roman" w:eastAsia="標楷體" w:hAnsi="Times New Roman" w:cs="Times New Roman"/>
                                      <w:sz w:val="26"/>
                                      <w:szCs w:val="26"/>
                                      <w:vertAlign w:val="superscript"/>
                                    </w:rPr>
                                    <w:t xml:space="preserve">** </w:t>
                                  </w:r>
                                  <w:r w:rsidRPr="0057059F">
                                    <w:rPr>
                                      <w:rFonts w:ascii="Times New Roman" w:eastAsia="標楷體" w:hAnsi="Times New Roman" w:cs="Times New Roman"/>
                                      <w:sz w:val="26"/>
                                      <w:szCs w:val="26"/>
                                    </w:rPr>
                                    <w:t>8/13 CNY</w:t>
                                  </w:r>
                                  <w:r w:rsidRPr="0057059F">
                                    <w:rPr>
                                      <w:rFonts w:ascii="Times New Roman" w:eastAsia="標楷體" w:hAnsi="Times New Roman" w:cs="Times New Roman"/>
                                      <w:sz w:val="26"/>
                                      <w:szCs w:val="26"/>
                                    </w:rPr>
                                    <w:t>及</w:t>
                                  </w:r>
                                  <w:r w:rsidRPr="0057059F">
                                    <w:rPr>
                                      <w:rFonts w:ascii="Times New Roman" w:eastAsia="標楷體" w:hAnsi="Times New Roman" w:cs="Times New Roman"/>
                                      <w:sz w:val="26"/>
                                      <w:szCs w:val="26"/>
                                    </w:rPr>
                                    <w:t>CNH</w:t>
                                  </w:r>
                                  <w:proofErr w:type="gramStart"/>
                                  <w:r w:rsidRPr="0057059F">
                                    <w:rPr>
                                      <w:rFonts w:ascii="Times New Roman" w:eastAsia="標楷體" w:hAnsi="Times New Roman" w:cs="Times New Roman"/>
                                      <w:sz w:val="26"/>
                                      <w:szCs w:val="26"/>
                                    </w:rPr>
                                    <w:t>匯價係</w:t>
                                  </w:r>
                                  <w:proofErr w:type="gramEnd"/>
                                  <w:r w:rsidRPr="0057059F">
                                    <w:rPr>
                                      <w:rFonts w:ascii="Times New Roman" w:eastAsia="標楷體" w:hAnsi="Times New Roman" w:cs="Times New Roman"/>
                                      <w:sz w:val="26"/>
                                      <w:szCs w:val="26"/>
                                    </w:rPr>
                                    <w:t>指台北時間</w:t>
                                  </w:r>
                                  <w:r>
                                    <w:rPr>
                                      <w:rFonts w:ascii="Times New Roman" w:eastAsia="標楷體" w:hAnsi="Times New Roman" w:cs="Times New Roman" w:hint="eastAsia"/>
                                      <w:sz w:val="26"/>
                                      <w:szCs w:val="26"/>
                                    </w:rPr>
                                    <w:t>下</w:t>
                                  </w:r>
                                  <w:r w:rsidRPr="0057059F">
                                    <w:rPr>
                                      <w:rFonts w:ascii="Times New Roman" w:eastAsia="標楷體" w:hAnsi="Times New Roman" w:cs="Times New Roman"/>
                                      <w:sz w:val="26"/>
                                      <w:szCs w:val="26"/>
                                    </w:rPr>
                                    <w:t>午</w:t>
                                  </w:r>
                                  <w:r>
                                    <w:rPr>
                                      <w:rFonts w:ascii="Times New Roman" w:eastAsia="標楷體" w:hAnsi="Times New Roman" w:cs="Times New Roman" w:hint="eastAsia"/>
                                      <w:sz w:val="26"/>
                                      <w:szCs w:val="26"/>
                                    </w:rPr>
                                    <w:t>3</w:t>
                                  </w:r>
                                  <w:r w:rsidRPr="0057059F">
                                    <w:rPr>
                                      <w:rFonts w:ascii="Times New Roman" w:eastAsia="標楷體" w:hAnsi="Times New Roman" w:cs="Times New Roman"/>
                                      <w:sz w:val="26"/>
                                      <w:szCs w:val="26"/>
                                    </w:rPr>
                                    <w:t>點整之匯率</w:t>
                                  </w:r>
                                </w:p>
                                <w:p w:rsidR="007A53B3" w:rsidRPr="0057059F" w:rsidRDefault="007A53B3" w:rsidP="007A53B3">
                                  <w:pPr>
                                    <w:rPr>
                                      <w:rFonts w:ascii="Times New Roman" w:eastAsia="標楷體" w:hAnsi="Times New Roman" w:cs="Times New Roman"/>
                                      <w:szCs w:val="24"/>
                                    </w:rPr>
                                  </w:pPr>
                                  <w:r w:rsidRPr="0057059F">
                                    <w:rPr>
                                      <w:rFonts w:ascii="Times New Roman" w:eastAsia="標楷體" w:hAnsi="Times New Roman" w:cs="Times New Roman"/>
                                      <w:szCs w:val="24"/>
                                    </w:rPr>
                                    <w:t>資料來源：</w:t>
                                  </w:r>
                                  <w:r w:rsidRPr="0057059F">
                                    <w:rPr>
                                      <w:rFonts w:ascii="Times New Roman" w:eastAsia="標楷體" w:hAnsi="Times New Roman" w:cs="Times New Roman"/>
                                      <w:szCs w:val="24"/>
                                    </w:rPr>
                                    <w:t>Bloomberg</w:t>
                                  </w:r>
                                </w:p>
                                <w:p w:rsidR="007A53B3" w:rsidRDefault="007A53B3" w:rsidP="007A53B3">
                                  <w:pPr>
                                    <w:rPr>
                                      <w:sz w:val="26"/>
                                      <w:szCs w:val="26"/>
                                    </w:rPr>
                                  </w:pPr>
                                </w:p>
                                <w:p w:rsidR="007A53B3" w:rsidRDefault="007A53B3" w:rsidP="007A53B3">
                                  <w:pPr>
                                    <w:rPr>
                                      <w:sz w:val="32"/>
                                      <w:szCs w:val="20"/>
                                    </w:rPr>
                                  </w:pPr>
                                </w:p>
                                <w:p w:rsidR="007A53B3" w:rsidRDefault="007A53B3" w:rsidP="007A5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8.9pt;margin-top:30pt;width:500.25pt;height:5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" filled="f" stroked="f" strokeweight=".5pt">
                      <v:textbox>
                        <w:txbxContent>
                          <w:p w:rsidR="007A53B3" w:rsidRPr="0057059F" w:rsidRDefault="007A53B3" w:rsidP="007A53B3">
                            <w:pPr>
                              <w:spacing w:line="320" w:lineRule="exact"/>
                              <w:ind w:left="140" w:hangingChars="54" w:hanging="140"/>
                              <w:rPr>
                                <w:rFonts w:ascii="Times New Roman" w:eastAsia="標楷體" w:hAnsi="Times New Roman" w:cs="Times New Roman"/>
                                <w:sz w:val="26"/>
                                <w:szCs w:val="26"/>
                              </w:rPr>
                            </w:pPr>
                            <w:r w:rsidRPr="0057059F">
                              <w:rPr>
                                <w:rFonts w:ascii="Times New Roman" w:eastAsia="標楷體" w:hAnsi="Times New Roman" w:cs="Times New Roman"/>
                                <w:sz w:val="26"/>
                                <w:szCs w:val="26"/>
                                <w:vertAlign w:val="superscript"/>
                              </w:rPr>
                              <w:t>*</w:t>
                            </w:r>
                            <w:r w:rsidRPr="0057059F">
                              <w:rPr>
                                <w:rFonts w:ascii="Times New Roman" w:eastAsia="標楷體" w:hAnsi="Times New Roman" w:cs="Times New Roman"/>
                                <w:spacing w:val="-4"/>
                                <w:sz w:val="26"/>
                                <w:szCs w:val="26"/>
                              </w:rPr>
                              <w:t>當日變動值為負值，表示人民幣對美元貶值；當日變動為正值，表示人民幣對美元升值</w:t>
                            </w:r>
                          </w:p>
                          <w:p w:rsidR="007A53B3" w:rsidRPr="0057059F" w:rsidRDefault="007A53B3" w:rsidP="007A53B3">
                            <w:pPr>
                              <w:rPr>
                                <w:rFonts w:ascii="Times New Roman" w:eastAsia="標楷體" w:hAnsi="Times New Roman" w:cs="Times New Roman"/>
                                <w:sz w:val="26"/>
                                <w:szCs w:val="26"/>
                              </w:rPr>
                            </w:pPr>
                            <w:r w:rsidRPr="0057059F">
                              <w:rPr>
                                <w:rFonts w:ascii="Times New Roman" w:eastAsia="標楷體" w:hAnsi="Times New Roman" w:cs="Times New Roman"/>
                                <w:sz w:val="26"/>
                                <w:szCs w:val="26"/>
                                <w:vertAlign w:val="superscript"/>
                              </w:rPr>
                              <w:t xml:space="preserve">** </w:t>
                            </w:r>
                            <w:r w:rsidRPr="0057059F">
                              <w:rPr>
                                <w:rFonts w:ascii="Times New Roman" w:eastAsia="標楷體" w:hAnsi="Times New Roman" w:cs="Times New Roman"/>
                                <w:sz w:val="26"/>
                                <w:szCs w:val="26"/>
                              </w:rPr>
                              <w:t>8/13 CNY</w:t>
                            </w:r>
                            <w:r w:rsidRPr="0057059F">
                              <w:rPr>
                                <w:rFonts w:ascii="Times New Roman" w:eastAsia="標楷體" w:hAnsi="Times New Roman" w:cs="Times New Roman"/>
                                <w:sz w:val="26"/>
                                <w:szCs w:val="26"/>
                              </w:rPr>
                              <w:t>及</w:t>
                            </w:r>
                            <w:r w:rsidRPr="0057059F">
                              <w:rPr>
                                <w:rFonts w:ascii="Times New Roman" w:eastAsia="標楷體" w:hAnsi="Times New Roman" w:cs="Times New Roman"/>
                                <w:sz w:val="26"/>
                                <w:szCs w:val="26"/>
                              </w:rPr>
                              <w:t>CNH</w:t>
                            </w:r>
                            <w:proofErr w:type="gramStart"/>
                            <w:r w:rsidRPr="0057059F">
                              <w:rPr>
                                <w:rFonts w:ascii="Times New Roman" w:eastAsia="標楷體" w:hAnsi="Times New Roman" w:cs="Times New Roman"/>
                                <w:sz w:val="26"/>
                                <w:szCs w:val="26"/>
                              </w:rPr>
                              <w:t>匯價係</w:t>
                            </w:r>
                            <w:proofErr w:type="gramEnd"/>
                            <w:r w:rsidRPr="0057059F">
                              <w:rPr>
                                <w:rFonts w:ascii="Times New Roman" w:eastAsia="標楷體" w:hAnsi="Times New Roman" w:cs="Times New Roman"/>
                                <w:sz w:val="26"/>
                                <w:szCs w:val="26"/>
                              </w:rPr>
                              <w:t>指台北時間</w:t>
                            </w:r>
                            <w:r>
                              <w:rPr>
                                <w:rFonts w:ascii="Times New Roman" w:eastAsia="標楷體" w:hAnsi="Times New Roman" w:cs="Times New Roman" w:hint="eastAsia"/>
                                <w:sz w:val="26"/>
                                <w:szCs w:val="26"/>
                              </w:rPr>
                              <w:t>下</w:t>
                            </w:r>
                            <w:r w:rsidRPr="0057059F">
                              <w:rPr>
                                <w:rFonts w:ascii="Times New Roman" w:eastAsia="標楷體" w:hAnsi="Times New Roman" w:cs="Times New Roman"/>
                                <w:sz w:val="26"/>
                                <w:szCs w:val="26"/>
                              </w:rPr>
                              <w:t>午</w:t>
                            </w:r>
                            <w:r>
                              <w:rPr>
                                <w:rFonts w:ascii="Times New Roman" w:eastAsia="標楷體" w:hAnsi="Times New Roman" w:cs="Times New Roman" w:hint="eastAsia"/>
                                <w:sz w:val="26"/>
                                <w:szCs w:val="26"/>
                              </w:rPr>
                              <w:t>3</w:t>
                            </w:r>
                            <w:r w:rsidRPr="0057059F">
                              <w:rPr>
                                <w:rFonts w:ascii="Times New Roman" w:eastAsia="標楷體" w:hAnsi="Times New Roman" w:cs="Times New Roman"/>
                                <w:sz w:val="26"/>
                                <w:szCs w:val="26"/>
                              </w:rPr>
                              <w:t>點整之匯率</w:t>
                            </w:r>
                          </w:p>
                          <w:p w:rsidR="007A53B3" w:rsidRPr="0057059F" w:rsidRDefault="007A53B3" w:rsidP="007A53B3">
                            <w:pPr>
                              <w:rPr>
                                <w:rFonts w:ascii="Times New Roman" w:eastAsia="標楷體" w:hAnsi="Times New Roman" w:cs="Times New Roman"/>
                                <w:szCs w:val="24"/>
                              </w:rPr>
                            </w:pPr>
                            <w:r w:rsidRPr="0057059F">
                              <w:rPr>
                                <w:rFonts w:ascii="Times New Roman" w:eastAsia="標楷體" w:hAnsi="Times New Roman" w:cs="Times New Roman"/>
                                <w:szCs w:val="24"/>
                              </w:rPr>
                              <w:t>資料來源：</w:t>
                            </w:r>
                            <w:r w:rsidRPr="0057059F">
                              <w:rPr>
                                <w:rFonts w:ascii="Times New Roman" w:eastAsia="標楷體" w:hAnsi="Times New Roman" w:cs="Times New Roman"/>
                                <w:szCs w:val="24"/>
                              </w:rPr>
                              <w:t>Bloomberg</w:t>
                            </w:r>
                          </w:p>
                          <w:p w:rsidR="007A53B3" w:rsidRDefault="007A53B3" w:rsidP="007A53B3">
                            <w:pPr>
                              <w:rPr>
                                <w:sz w:val="26"/>
                                <w:szCs w:val="26"/>
                              </w:rPr>
                            </w:pPr>
                          </w:p>
                          <w:p w:rsidR="007A53B3" w:rsidRDefault="007A53B3" w:rsidP="007A53B3">
                            <w:pPr>
                              <w:rPr>
                                <w:sz w:val="32"/>
                                <w:szCs w:val="20"/>
                              </w:rPr>
                            </w:pPr>
                          </w:p>
                          <w:p w:rsidR="007A53B3" w:rsidRDefault="007A53B3" w:rsidP="007A53B3"/>
                        </w:txbxContent>
                      </v:textbox>
                    </v:shape>
                  </w:pict>
                </mc:Fallback>
              </mc:AlternateContent>
            </w:r>
            <w:r w:rsidRPr="0057059F">
              <w:rPr>
                <w:rFonts w:ascii="Times New Roman" w:eastAsia="標楷體" w:hAnsi="Times New Roman" w:cs="Times New Roman"/>
                <w:kern w:val="0"/>
                <w:sz w:val="26"/>
                <w:szCs w:val="26"/>
              </w:rPr>
              <w:t>8/11~8/13</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b/>
                <w:color w:val="0000FF"/>
                <w:kern w:val="0"/>
                <w:sz w:val="26"/>
                <w:szCs w:val="26"/>
              </w:rPr>
            </w:pPr>
            <w:r w:rsidRPr="0057059F">
              <w:rPr>
                <w:rFonts w:ascii="Times New Roman" w:eastAsia="標楷體" w:hAnsi="Times New Roman" w:cs="Times New Roman"/>
                <w:b/>
                <w:color w:val="0000FF"/>
                <w:kern w:val="0"/>
                <w:sz w:val="26"/>
                <w:szCs w:val="26"/>
              </w:rPr>
              <w:t>-4.4</w:t>
            </w:r>
            <w:r>
              <w:rPr>
                <w:rFonts w:ascii="Times New Roman" w:eastAsia="標楷體" w:hAnsi="Times New Roman" w:cs="Times New Roman" w:hint="eastAsia"/>
                <w:b/>
                <w:color w:val="0000FF"/>
                <w:kern w:val="0"/>
                <w:sz w:val="26"/>
                <w:szCs w:val="26"/>
              </w:rPr>
              <w:t>5</w:t>
            </w:r>
            <w:r w:rsidRPr="0057059F">
              <w:rPr>
                <w:rFonts w:ascii="Times New Roman" w:eastAsia="標楷體" w:hAnsi="Times New Roman" w:cs="Times New Roman"/>
                <w:b/>
                <w:color w:val="0000FF"/>
                <w:kern w:val="0"/>
                <w:sz w:val="26"/>
                <w:szCs w:val="26"/>
              </w:rPr>
              <w:t>%</w:t>
            </w:r>
          </w:p>
        </w:tc>
        <w:tc>
          <w:tcPr>
            <w:tcW w:w="2808"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b/>
                <w:color w:val="0000FF"/>
                <w:kern w:val="0"/>
                <w:sz w:val="26"/>
                <w:szCs w:val="26"/>
              </w:rPr>
            </w:pPr>
            <w:r w:rsidRPr="0057059F">
              <w:rPr>
                <w:rFonts w:ascii="Times New Roman" w:eastAsia="標楷體" w:hAnsi="Times New Roman" w:cs="Times New Roman"/>
                <w:b/>
                <w:color w:val="0000FF"/>
                <w:kern w:val="0"/>
                <w:sz w:val="26"/>
                <w:szCs w:val="26"/>
              </w:rPr>
              <w:t>-3.</w:t>
            </w:r>
            <w:r>
              <w:rPr>
                <w:rFonts w:ascii="Times New Roman" w:eastAsia="標楷體" w:hAnsi="Times New Roman" w:cs="Times New Roman" w:hint="eastAsia"/>
                <w:b/>
                <w:color w:val="0000FF"/>
                <w:kern w:val="0"/>
                <w:sz w:val="26"/>
                <w:szCs w:val="26"/>
              </w:rPr>
              <w:t>24</w:t>
            </w:r>
            <w:r w:rsidRPr="0057059F">
              <w:rPr>
                <w:rFonts w:ascii="Times New Roman" w:eastAsia="標楷體" w:hAnsi="Times New Roman" w:cs="Times New Roman"/>
                <w:b/>
                <w:color w:val="0000FF"/>
                <w:kern w:val="0"/>
                <w:sz w:val="26"/>
                <w:szCs w:val="26"/>
              </w:rPr>
              <w:t>%</w:t>
            </w:r>
          </w:p>
        </w:tc>
        <w:tc>
          <w:tcPr>
            <w:tcW w:w="2809" w:type="dxa"/>
            <w:tcBorders>
              <w:top w:val="single" w:sz="4" w:space="0" w:color="auto"/>
              <w:left w:val="single" w:sz="4" w:space="0" w:color="auto"/>
              <w:bottom w:val="single" w:sz="4" w:space="0" w:color="auto"/>
              <w:right w:val="single" w:sz="4" w:space="0" w:color="auto"/>
            </w:tcBorders>
            <w:vAlign w:val="center"/>
            <w:hideMark/>
          </w:tcPr>
          <w:p w:rsidR="007A53B3" w:rsidRPr="0057059F" w:rsidRDefault="007A53B3" w:rsidP="00CF525B">
            <w:pPr>
              <w:widowControl/>
              <w:snapToGrid w:val="0"/>
              <w:spacing w:line="400" w:lineRule="exact"/>
              <w:jc w:val="center"/>
              <w:rPr>
                <w:rFonts w:ascii="Times New Roman" w:eastAsia="標楷體" w:hAnsi="Times New Roman" w:cs="Times New Roman"/>
                <w:b/>
                <w:noProof/>
                <w:kern w:val="0"/>
                <w:sz w:val="26"/>
                <w:szCs w:val="26"/>
              </w:rPr>
            </w:pPr>
            <w:r w:rsidRPr="0057059F">
              <w:rPr>
                <w:rFonts w:ascii="Times New Roman" w:eastAsia="標楷體" w:hAnsi="Times New Roman" w:cs="Times New Roman"/>
                <w:b/>
                <w:color w:val="0000FF"/>
                <w:kern w:val="0"/>
                <w:sz w:val="26"/>
                <w:szCs w:val="26"/>
              </w:rPr>
              <w:t>-3.</w:t>
            </w:r>
            <w:r>
              <w:rPr>
                <w:rFonts w:ascii="Times New Roman" w:eastAsia="標楷體" w:hAnsi="Times New Roman" w:cs="Times New Roman" w:hint="eastAsia"/>
                <w:b/>
                <w:color w:val="0000FF"/>
                <w:kern w:val="0"/>
                <w:sz w:val="26"/>
                <w:szCs w:val="26"/>
              </w:rPr>
              <w:t>69</w:t>
            </w:r>
            <w:r w:rsidRPr="0057059F">
              <w:rPr>
                <w:rFonts w:ascii="Times New Roman" w:eastAsia="標楷體" w:hAnsi="Times New Roman" w:cs="Times New Roman"/>
                <w:b/>
                <w:color w:val="0000FF"/>
                <w:kern w:val="0"/>
                <w:sz w:val="26"/>
                <w:szCs w:val="26"/>
              </w:rPr>
              <w:t>%</w:t>
            </w:r>
          </w:p>
        </w:tc>
      </w:tr>
    </w:tbl>
    <w:p w:rsidR="007A53B3" w:rsidRDefault="007A53B3" w:rsidP="007A53B3">
      <w:pPr>
        <w:spacing w:line="700" w:lineRule="exact"/>
        <w:rPr>
          <w:rFonts w:ascii="Times New Roman" w:eastAsia="標楷體" w:hAnsi="Times New Roman" w:cs="Times New Roman"/>
          <w:b/>
          <w:sz w:val="36"/>
          <w:szCs w:val="36"/>
        </w:rPr>
      </w:pPr>
    </w:p>
    <w:p w:rsidR="007A53B3" w:rsidRDefault="007A53B3" w:rsidP="007A53B3">
      <w:pPr>
        <w:spacing w:line="700" w:lineRule="exact"/>
        <w:rPr>
          <w:rFonts w:ascii="Times New Roman" w:eastAsia="標楷體" w:hAnsi="Times New Roman" w:cs="Times New Roman"/>
          <w:b/>
          <w:sz w:val="36"/>
          <w:szCs w:val="36"/>
        </w:rPr>
      </w:pPr>
    </w:p>
    <w:p w:rsidR="007A53B3" w:rsidRPr="0057059F" w:rsidRDefault="007A53B3" w:rsidP="007A53B3">
      <w:pPr>
        <w:spacing w:line="700" w:lineRule="exact"/>
        <w:rPr>
          <w:rFonts w:ascii="Times New Roman" w:eastAsia="標楷體" w:hAnsi="Times New Roman" w:cs="Times New Roman"/>
          <w:b/>
          <w:sz w:val="36"/>
          <w:szCs w:val="36"/>
        </w:rPr>
      </w:pPr>
    </w:p>
    <w:p w:rsidR="007A53B3" w:rsidRDefault="007A53B3" w:rsidP="007A53B3">
      <w:pPr>
        <w:spacing w:beforeLines="50" w:before="180" w:afterLines="50" w:after="180" w:line="600" w:lineRule="exact"/>
        <w:ind w:left="706" w:hangingChars="196" w:hanging="706"/>
        <w:rPr>
          <w:rFonts w:ascii="Times New Roman" w:eastAsia="標楷體" w:hAnsi="Times New Roman" w:cs="Times New Roman"/>
          <w:b/>
          <w:sz w:val="36"/>
          <w:szCs w:val="36"/>
        </w:rPr>
      </w:pPr>
    </w:p>
    <w:p w:rsidR="007A53B3" w:rsidRDefault="007A53B3" w:rsidP="007A53B3">
      <w:pPr>
        <w:spacing w:beforeLines="50" w:before="180" w:afterLines="50" w:after="180" w:line="600" w:lineRule="exact"/>
        <w:ind w:left="706" w:hangingChars="196" w:hanging="706"/>
        <w:rPr>
          <w:rFonts w:ascii="Times New Roman" w:eastAsia="標楷體" w:hAnsi="Times New Roman" w:cs="Times New Roman"/>
          <w:b/>
          <w:sz w:val="36"/>
          <w:szCs w:val="36"/>
        </w:rPr>
      </w:pPr>
    </w:p>
    <w:p w:rsidR="007A53B3" w:rsidRDefault="007A53B3" w:rsidP="007A53B3">
      <w:pPr>
        <w:spacing w:beforeLines="50" w:before="180" w:afterLines="50" w:after="180" w:line="600" w:lineRule="exact"/>
        <w:ind w:left="706" w:hangingChars="196" w:hanging="706"/>
        <w:rPr>
          <w:rFonts w:ascii="Times New Roman" w:eastAsia="標楷體" w:hAnsi="Times New Roman" w:cs="Times New Roman"/>
          <w:b/>
          <w:sz w:val="36"/>
          <w:szCs w:val="36"/>
        </w:rPr>
      </w:pPr>
    </w:p>
    <w:p w:rsidR="007A53B3" w:rsidRDefault="007A53B3" w:rsidP="007A53B3">
      <w:pPr>
        <w:spacing w:beforeLines="50" w:before="180" w:afterLines="50" w:after="180" w:line="600" w:lineRule="exact"/>
        <w:ind w:left="706" w:hangingChars="196" w:hanging="706"/>
        <w:rPr>
          <w:rFonts w:ascii="Times New Roman" w:eastAsia="標楷體" w:hAnsi="Times New Roman" w:cs="Times New Roman"/>
          <w:b/>
          <w:sz w:val="36"/>
          <w:szCs w:val="36"/>
        </w:rPr>
      </w:pPr>
    </w:p>
    <w:p w:rsidR="007A53B3" w:rsidRPr="00AB1B3F" w:rsidRDefault="002D7AF4" w:rsidP="007A53B3">
      <w:pPr>
        <w:spacing w:beforeLines="50" w:before="180" w:afterLines="50" w:after="180" w:line="600" w:lineRule="exact"/>
        <w:ind w:left="706" w:hangingChars="196" w:hanging="706"/>
        <w:rPr>
          <w:rFonts w:ascii="Times New Roman" w:eastAsia="標楷體" w:hAnsi="Times New Roman" w:cs="Times New Roman"/>
          <w:b/>
          <w:sz w:val="36"/>
          <w:szCs w:val="36"/>
        </w:rPr>
      </w:pPr>
      <w:r>
        <w:rPr>
          <w:rFonts w:ascii="Times New Roman" w:eastAsia="標楷體" w:hAnsi="Times New Roman" w:cs="Times New Roman" w:hint="eastAsia"/>
          <w:b/>
          <w:sz w:val="36"/>
          <w:szCs w:val="36"/>
        </w:rPr>
        <w:t>5</w:t>
      </w:r>
      <w:r>
        <w:rPr>
          <w:rFonts w:ascii="Times New Roman" w:eastAsia="標楷體" w:hAnsi="Times New Roman" w:cs="Times New Roman" w:hint="eastAsia"/>
          <w:b/>
          <w:sz w:val="36"/>
          <w:szCs w:val="36"/>
        </w:rPr>
        <w:t>、</w:t>
      </w:r>
      <w:r w:rsidR="007A53B3" w:rsidRPr="00AB1B3F">
        <w:rPr>
          <w:rFonts w:ascii="Times New Roman" w:eastAsia="標楷體" w:hAnsi="Times New Roman" w:cs="Times New Roman" w:hint="eastAsia"/>
          <w:b/>
          <w:sz w:val="36"/>
          <w:szCs w:val="36"/>
        </w:rPr>
        <w:t>中國人民銀行並於</w:t>
      </w:r>
      <w:r w:rsidR="007A53B3" w:rsidRPr="00AB1B3F">
        <w:rPr>
          <w:rFonts w:ascii="Times New Roman" w:eastAsia="標楷體" w:hAnsi="Times New Roman" w:cs="Times New Roman" w:hint="eastAsia"/>
          <w:b/>
          <w:sz w:val="36"/>
          <w:szCs w:val="36"/>
        </w:rPr>
        <w:t>8</w:t>
      </w:r>
      <w:r w:rsidR="007A53B3" w:rsidRPr="00AB1B3F">
        <w:rPr>
          <w:rFonts w:ascii="Times New Roman" w:eastAsia="標楷體" w:hAnsi="Times New Roman" w:cs="Times New Roman" w:hint="eastAsia"/>
          <w:b/>
          <w:sz w:val="36"/>
          <w:szCs w:val="36"/>
        </w:rPr>
        <w:t>月</w:t>
      </w:r>
      <w:r w:rsidR="007A53B3" w:rsidRPr="00AB1B3F">
        <w:rPr>
          <w:rFonts w:ascii="Times New Roman" w:eastAsia="標楷體" w:hAnsi="Times New Roman" w:cs="Times New Roman" w:hint="eastAsia"/>
          <w:b/>
          <w:sz w:val="36"/>
          <w:szCs w:val="36"/>
        </w:rPr>
        <w:t>11</w:t>
      </w:r>
      <w:r w:rsidR="007A53B3" w:rsidRPr="00AB1B3F">
        <w:rPr>
          <w:rFonts w:ascii="新細明體" w:eastAsia="新細明體" w:hAnsi="新細明體" w:cs="Times New Roman" w:hint="eastAsia"/>
          <w:b/>
          <w:sz w:val="36"/>
          <w:szCs w:val="36"/>
        </w:rPr>
        <w:t>、</w:t>
      </w:r>
      <w:r w:rsidR="007A53B3" w:rsidRPr="00AB1B3F">
        <w:rPr>
          <w:rFonts w:ascii="Times New Roman" w:eastAsia="標楷體" w:hAnsi="Times New Roman" w:cs="Times New Roman" w:hint="eastAsia"/>
          <w:b/>
          <w:sz w:val="36"/>
          <w:szCs w:val="36"/>
        </w:rPr>
        <w:t>12</w:t>
      </w:r>
      <w:r w:rsidR="007A53B3" w:rsidRPr="00AB1B3F">
        <w:rPr>
          <w:rFonts w:ascii="Times New Roman" w:eastAsia="標楷體" w:hAnsi="Times New Roman" w:cs="Times New Roman" w:hint="eastAsia"/>
          <w:b/>
          <w:sz w:val="36"/>
          <w:szCs w:val="36"/>
        </w:rPr>
        <w:t>及</w:t>
      </w:r>
      <w:r w:rsidR="007A53B3" w:rsidRPr="00AB1B3F">
        <w:rPr>
          <w:rFonts w:ascii="Times New Roman" w:eastAsia="標楷體" w:hAnsi="Times New Roman" w:cs="Times New Roman" w:hint="eastAsia"/>
          <w:b/>
          <w:sz w:val="36"/>
          <w:szCs w:val="36"/>
        </w:rPr>
        <w:t>13</w:t>
      </w:r>
      <w:r w:rsidR="007A53B3" w:rsidRPr="00AB1B3F">
        <w:rPr>
          <w:rFonts w:ascii="Times New Roman" w:eastAsia="標楷體" w:hAnsi="Times New Roman" w:cs="Times New Roman" w:hint="eastAsia"/>
          <w:b/>
          <w:sz w:val="36"/>
          <w:szCs w:val="36"/>
        </w:rPr>
        <w:t>日召開記者</w:t>
      </w:r>
      <w:r w:rsidR="007A53B3">
        <w:rPr>
          <w:rFonts w:ascii="Times New Roman" w:eastAsia="標楷體" w:hAnsi="Times New Roman" w:cs="Times New Roman" w:hint="eastAsia"/>
          <w:b/>
          <w:sz w:val="36"/>
          <w:szCs w:val="36"/>
        </w:rPr>
        <w:t>會</w:t>
      </w:r>
      <w:r w:rsidR="007A53B3" w:rsidRPr="00AB1B3F">
        <w:rPr>
          <w:rFonts w:ascii="Times New Roman" w:eastAsia="標楷體" w:hAnsi="Times New Roman" w:cs="Times New Roman" w:hint="eastAsia"/>
          <w:b/>
          <w:sz w:val="36"/>
          <w:szCs w:val="36"/>
        </w:rPr>
        <w:t>，三場記者會</w:t>
      </w:r>
      <w:r w:rsidR="007A53B3" w:rsidRPr="00AB1B3F">
        <w:rPr>
          <w:rFonts w:ascii="Times New Roman" w:eastAsia="標楷體" w:hAnsi="Times New Roman" w:cs="Times New Roman" w:hint="eastAsia"/>
          <w:b/>
          <w:sz w:val="36"/>
          <w:szCs w:val="36"/>
        </w:rPr>
        <w:t>Q</w:t>
      </w:r>
      <w:r w:rsidR="007A53B3">
        <w:rPr>
          <w:rFonts w:ascii="Times New Roman" w:eastAsia="標楷體" w:hAnsi="Times New Roman" w:cs="Times New Roman" w:hint="eastAsia"/>
          <w:b/>
          <w:sz w:val="36"/>
          <w:szCs w:val="36"/>
        </w:rPr>
        <w:t>&amp;</w:t>
      </w:r>
      <w:r w:rsidR="007A53B3" w:rsidRPr="00AB1B3F">
        <w:rPr>
          <w:rFonts w:ascii="Times New Roman" w:eastAsia="標楷體" w:hAnsi="Times New Roman" w:cs="Times New Roman" w:hint="eastAsia"/>
          <w:b/>
          <w:sz w:val="36"/>
          <w:szCs w:val="36"/>
        </w:rPr>
        <w:t>A</w:t>
      </w:r>
      <w:r w:rsidR="007A53B3" w:rsidRPr="00AB1B3F">
        <w:rPr>
          <w:rFonts w:ascii="Times New Roman" w:eastAsia="標楷體" w:hAnsi="Times New Roman" w:cs="Times New Roman" w:hint="eastAsia"/>
          <w:b/>
          <w:sz w:val="36"/>
          <w:szCs w:val="36"/>
        </w:rPr>
        <w:t>重點如下</w:t>
      </w:r>
      <w:r>
        <w:rPr>
          <w:rFonts w:ascii="Times New Roman" w:eastAsia="標楷體" w:hAnsi="Times New Roman" w:cs="Times New Roman" w:hint="eastAsia"/>
          <w:b/>
          <w:sz w:val="36"/>
          <w:szCs w:val="36"/>
        </w:rPr>
        <w:t>：</w:t>
      </w:r>
    </w:p>
    <w:tbl>
      <w:tblPr>
        <w:tblStyle w:val="a6"/>
        <w:tblW w:w="0" w:type="auto"/>
        <w:tblInd w:w="534" w:type="dxa"/>
        <w:tblLook w:val="04A0" w:firstRow="1" w:lastRow="0" w:firstColumn="1" w:lastColumn="0" w:noHBand="0" w:noVBand="1"/>
      </w:tblPr>
      <w:tblGrid>
        <w:gridCol w:w="1701"/>
        <w:gridCol w:w="11779"/>
      </w:tblGrid>
      <w:tr w:rsidR="007A53B3" w:rsidTr="00CF525B">
        <w:tc>
          <w:tcPr>
            <w:tcW w:w="1701" w:type="dxa"/>
          </w:tcPr>
          <w:p w:rsidR="007A53B3" w:rsidRPr="009A0930" w:rsidRDefault="007A53B3" w:rsidP="00CF525B">
            <w:pPr>
              <w:spacing w:line="600" w:lineRule="exact"/>
              <w:jc w:val="center"/>
              <w:rPr>
                <w:rFonts w:ascii="Times New Roman" w:eastAsia="標楷體" w:hAnsi="Times New Roman" w:cs="Times New Roman"/>
                <w:sz w:val="32"/>
                <w:szCs w:val="32"/>
              </w:rPr>
            </w:pPr>
          </w:p>
        </w:tc>
        <w:tc>
          <w:tcPr>
            <w:tcW w:w="11779" w:type="dxa"/>
          </w:tcPr>
          <w:p w:rsidR="007A53B3" w:rsidRPr="009A0930" w:rsidRDefault="007A53B3" w:rsidP="00CF525B">
            <w:pPr>
              <w:spacing w:line="600" w:lineRule="exact"/>
              <w:jc w:val="center"/>
              <w:rPr>
                <w:rFonts w:ascii="Times New Roman" w:eastAsia="標楷體" w:hAnsi="Times New Roman" w:cs="Times New Roman"/>
                <w:sz w:val="32"/>
                <w:szCs w:val="32"/>
              </w:rPr>
            </w:pPr>
            <w:r w:rsidRPr="009A0930">
              <w:rPr>
                <w:rFonts w:ascii="Times New Roman" w:eastAsia="標楷體" w:hAnsi="Times New Roman" w:cs="Times New Roman" w:hint="eastAsia"/>
                <w:sz w:val="32"/>
                <w:szCs w:val="32"/>
              </w:rPr>
              <w:t>Q</w:t>
            </w:r>
            <w:r>
              <w:rPr>
                <w:rFonts w:ascii="Times New Roman" w:eastAsia="標楷體" w:hAnsi="Times New Roman" w:cs="Times New Roman" w:hint="eastAsia"/>
                <w:sz w:val="32"/>
                <w:szCs w:val="32"/>
              </w:rPr>
              <w:t>&amp;</w:t>
            </w:r>
            <w:r w:rsidRPr="009A0930">
              <w:rPr>
                <w:rFonts w:ascii="Times New Roman" w:eastAsia="標楷體" w:hAnsi="Times New Roman" w:cs="Times New Roman" w:hint="eastAsia"/>
                <w:sz w:val="32"/>
                <w:szCs w:val="32"/>
              </w:rPr>
              <w:t>A</w:t>
            </w:r>
            <w:r w:rsidRPr="009A0930">
              <w:rPr>
                <w:rFonts w:ascii="Times New Roman" w:eastAsia="標楷體" w:hAnsi="Times New Roman" w:cs="Times New Roman" w:hint="eastAsia"/>
                <w:sz w:val="32"/>
                <w:szCs w:val="32"/>
              </w:rPr>
              <w:t>重點</w:t>
            </w:r>
          </w:p>
        </w:tc>
      </w:tr>
      <w:tr w:rsidR="007A53B3" w:rsidTr="00CF525B">
        <w:tc>
          <w:tcPr>
            <w:tcW w:w="1701" w:type="dxa"/>
          </w:tcPr>
          <w:p w:rsidR="007A53B3" w:rsidRPr="009A0930" w:rsidRDefault="007A53B3" w:rsidP="00CF525B">
            <w:pPr>
              <w:snapToGrid w:val="0"/>
              <w:spacing w:beforeLines="15" w:before="54" w:afterLines="15" w:after="54" w:line="500" w:lineRule="exact"/>
              <w:jc w:val="center"/>
              <w:rPr>
                <w:rFonts w:ascii="Times New Roman" w:eastAsia="標楷體" w:hAnsi="Times New Roman" w:cs="Times New Roman"/>
                <w:sz w:val="32"/>
                <w:szCs w:val="32"/>
              </w:rPr>
            </w:pPr>
            <w:r w:rsidRPr="009A0930">
              <w:rPr>
                <w:rFonts w:ascii="Times New Roman" w:eastAsia="標楷體" w:hAnsi="Times New Roman" w:cs="Times New Roman" w:hint="eastAsia"/>
                <w:sz w:val="32"/>
                <w:szCs w:val="32"/>
              </w:rPr>
              <w:t>8</w:t>
            </w:r>
            <w:r w:rsidRPr="009A0930">
              <w:rPr>
                <w:rFonts w:ascii="Times New Roman" w:eastAsia="標楷體" w:hAnsi="Times New Roman" w:cs="Times New Roman" w:hint="eastAsia"/>
                <w:sz w:val="32"/>
                <w:szCs w:val="32"/>
              </w:rPr>
              <w:t>月</w:t>
            </w:r>
            <w:r w:rsidRPr="009A0930">
              <w:rPr>
                <w:rFonts w:ascii="Times New Roman" w:eastAsia="標楷體" w:hAnsi="Times New Roman" w:cs="Times New Roman" w:hint="eastAsia"/>
                <w:sz w:val="32"/>
                <w:szCs w:val="32"/>
              </w:rPr>
              <w:t>11</w:t>
            </w:r>
            <w:r w:rsidRPr="009A0930">
              <w:rPr>
                <w:rFonts w:ascii="Times New Roman" w:eastAsia="標楷體" w:hAnsi="Times New Roman" w:cs="Times New Roman" w:hint="eastAsia"/>
                <w:sz w:val="32"/>
                <w:szCs w:val="32"/>
              </w:rPr>
              <w:t>日</w:t>
            </w:r>
          </w:p>
        </w:tc>
        <w:tc>
          <w:tcPr>
            <w:tcW w:w="11779" w:type="dxa"/>
          </w:tcPr>
          <w:p w:rsidR="007A53B3" w:rsidRDefault="007A53B3" w:rsidP="00CF525B">
            <w:pPr>
              <w:numPr>
                <w:ilvl w:val="0"/>
                <w:numId w:val="2"/>
              </w:numPr>
              <w:snapToGrid w:val="0"/>
              <w:spacing w:beforeLines="15" w:before="54" w:afterLines="15" w:after="54" w:line="50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鑒於貨物貿易</w:t>
            </w:r>
            <w:r w:rsidRPr="009A0930">
              <w:rPr>
                <w:rFonts w:ascii="Times New Roman" w:eastAsia="標楷體" w:hAnsi="Times New Roman" w:cs="Times New Roman" w:hint="eastAsia"/>
                <w:sz w:val="32"/>
                <w:szCs w:val="32"/>
              </w:rPr>
              <w:t>順差</w:t>
            </w:r>
            <w:r>
              <w:rPr>
                <w:rFonts w:ascii="Times New Roman" w:eastAsia="標楷體" w:hAnsi="Times New Roman" w:cs="Times New Roman" w:hint="eastAsia"/>
                <w:sz w:val="32"/>
                <w:szCs w:val="32"/>
              </w:rPr>
              <w:t>，人民幣匯率較強，與市場預期出現偏離。</w:t>
            </w:r>
            <w:r w:rsidRPr="00B93F0B">
              <w:rPr>
                <w:rFonts w:ascii="Times New Roman" w:eastAsia="標楷體" w:hAnsi="Times New Roman" w:cs="Times New Roman" w:hint="eastAsia"/>
                <w:b/>
                <w:color w:val="0000FF"/>
                <w:sz w:val="32"/>
                <w:szCs w:val="32"/>
              </w:rPr>
              <w:t>根據市場需要，應進一步完善人民幣匯率中間價報價</w:t>
            </w:r>
            <w:r w:rsidRPr="009A0930">
              <w:rPr>
                <w:rFonts w:ascii="Times New Roman" w:eastAsia="標楷體" w:hAnsi="Times New Roman" w:cs="Times New Roman" w:hint="eastAsia"/>
                <w:sz w:val="32"/>
                <w:szCs w:val="32"/>
              </w:rPr>
              <w:t>。</w:t>
            </w:r>
          </w:p>
          <w:p w:rsidR="007A53B3" w:rsidRPr="009A0930" w:rsidRDefault="007A53B3" w:rsidP="00CF525B">
            <w:pPr>
              <w:numPr>
                <w:ilvl w:val="0"/>
                <w:numId w:val="2"/>
              </w:numPr>
              <w:snapToGrid w:val="0"/>
              <w:spacing w:beforeLines="15" w:before="54" w:afterLines="15" w:after="54" w:line="50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中國大陸將加快外匯市場發展，豐富外匯產品，</w:t>
            </w:r>
            <w:r w:rsidRPr="009A0930">
              <w:rPr>
                <w:rFonts w:ascii="Times New Roman" w:eastAsia="標楷體" w:hAnsi="Times New Roman" w:cs="Times New Roman" w:hint="eastAsia"/>
                <w:sz w:val="32"/>
                <w:szCs w:val="32"/>
              </w:rPr>
              <w:t>推動外匯市場對外開放，</w:t>
            </w:r>
            <w:r w:rsidRPr="00B93F0B">
              <w:rPr>
                <w:rFonts w:ascii="Times New Roman" w:eastAsia="標楷體" w:hAnsi="Times New Roman" w:cs="Times New Roman" w:hint="eastAsia"/>
                <w:b/>
                <w:color w:val="0000FF"/>
                <w:sz w:val="32"/>
                <w:szCs w:val="32"/>
              </w:rPr>
              <w:t>延長外匯交易時間，引入合格境外主體，促進形成境內外一致的人民幣匯率</w:t>
            </w:r>
            <w:r w:rsidRPr="009A0930">
              <w:rPr>
                <w:rFonts w:ascii="Times New Roman" w:eastAsia="標楷體" w:hAnsi="Times New Roman" w:cs="Times New Roman" w:hint="eastAsia"/>
                <w:sz w:val="32"/>
                <w:szCs w:val="32"/>
              </w:rPr>
              <w:t>。</w:t>
            </w:r>
          </w:p>
        </w:tc>
      </w:tr>
      <w:tr w:rsidR="007A53B3" w:rsidTr="00CF525B">
        <w:tc>
          <w:tcPr>
            <w:tcW w:w="1701" w:type="dxa"/>
          </w:tcPr>
          <w:p w:rsidR="007A53B3" w:rsidRPr="009A0930" w:rsidRDefault="007A53B3" w:rsidP="00CF525B">
            <w:pPr>
              <w:snapToGrid w:val="0"/>
              <w:spacing w:beforeLines="15" w:before="54" w:afterLines="15" w:after="54" w:line="500" w:lineRule="exact"/>
              <w:jc w:val="center"/>
              <w:rPr>
                <w:rFonts w:ascii="Times New Roman" w:eastAsia="標楷體" w:hAnsi="Times New Roman" w:cs="Times New Roman"/>
                <w:sz w:val="32"/>
                <w:szCs w:val="32"/>
              </w:rPr>
            </w:pPr>
            <w:r w:rsidRPr="009A0930">
              <w:rPr>
                <w:rFonts w:ascii="Times New Roman" w:eastAsia="標楷體" w:hAnsi="Times New Roman" w:cs="Times New Roman" w:hint="eastAsia"/>
                <w:sz w:val="32"/>
                <w:szCs w:val="32"/>
              </w:rPr>
              <w:t>8</w:t>
            </w:r>
            <w:r w:rsidRPr="009A0930">
              <w:rPr>
                <w:rFonts w:ascii="Times New Roman" w:eastAsia="標楷體" w:hAnsi="Times New Roman" w:cs="Times New Roman" w:hint="eastAsia"/>
                <w:sz w:val="32"/>
                <w:szCs w:val="32"/>
              </w:rPr>
              <w:t>月</w:t>
            </w:r>
            <w:r w:rsidRPr="009A0930">
              <w:rPr>
                <w:rFonts w:ascii="Times New Roman" w:eastAsia="標楷體" w:hAnsi="Times New Roman" w:cs="Times New Roman" w:hint="eastAsia"/>
                <w:sz w:val="32"/>
                <w:szCs w:val="32"/>
              </w:rPr>
              <w:t>12</w:t>
            </w:r>
            <w:r w:rsidRPr="009A0930">
              <w:rPr>
                <w:rFonts w:ascii="Times New Roman" w:eastAsia="標楷體" w:hAnsi="Times New Roman" w:cs="Times New Roman" w:hint="eastAsia"/>
                <w:sz w:val="32"/>
                <w:szCs w:val="32"/>
              </w:rPr>
              <w:t>日</w:t>
            </w:r>
          </w:p>
        </w:tc>
        <w:tc>
          <w:tcPr>
            <w:tcW w:w="11779" w:type="dxa"/>
          </w:tcPr>
          <w:p w:rsidR="007A53B3" w:rsidRDefault="007A53B3" w:rsidP="00CF525B">
            <w:pPr>
              <w:numPr>
                <w:ilvl w:val="0"/>
                <w:numId w:val="3"/>
              </w:numPr>
              <w:snapToGrid w:val="0"/>
              <w:spacing w:beforeLines="15" w:before="54" w:afterLines="15" w:after="54" w:line="50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完善人民幣匯率中間價報價後，</w:t>
            </w:r>
            <w:r w:rsidRPr="00130D51">
              <w:rPr>
                <w:rFonts w:ascii="Times New Roman" w:eastAsia="標楷體" w:hAnsi="Times New Roman" w:cs="Times New Roman" w:hint="eastAsia"/>
                <w:sz w:val="32"/>
                <w:szCs w:val="32"/>
              </w:rPr>
              <w:t>有可能會臨時性加大人民幣匯率中間價的波動。</w:t>
            </w:r>
            <w:r w:rsidRPr="00B93F0B">
              <w:rPr>
                <w:rFonts w:ascii="Times New Roman" w:eastAsia="標楷體" w:hAnsi="Times New Roman" w:cs="Times New Roman" w:hint="eastAsia"/>
                <w:b/>
                <w:color w:val="0000FF"/>
                <w:sz w:val="32"/>
                <w:szCs w:val="32"/>
              </w:rPr>
              <w:t>短暫的磨合期過後，外匯市場的匯率變動將會逐漸趨向合理平穩</w:t>
            </w:r>
            <w:r w:rsidRPr="00130D51">
              <w:rPr>
                <w:rFonts w:ascii="Times New Roman" w:eastAsia="標楷體" w:hAnsi="Times New Roman" w:cs="Times New Roman" w:hint="eastAsia"/>
                <w:sz w:val="32"/>
                <w:szCs w:val="32"/>
              </w:rPr>
              <w:t>。</w:t>
            </w:r>
          </w:p>
          <w:p w:rsidR="007A53B3" w:rsidRPr="009A0930" w:rsidRDefault="007A53B3" w:rsidP="00CF525B">
            <w:pPr>
              <w:numPr>
                <w:ilvl w:val="0"/>
                <w:numId w:val="3"/>
              </w:numPr>
              <w:snapToGrid w:val="0"/>
              <w:spacing w:beforeLines="15" w:before="54" w:afterLines="15" w:after="54" w:line="500" w:lineRule="exact"/>
              <w:rPr>
                <w:rFonts w:ascii="Times New Roman" w:eastAsia="標楷體" w:hAnsi="Times New Roman" w:cs="Times New Roman"/>
                <w:sz w:val="32"/>
                <w:szCs w:val="32"/>
              </w:rPr>
            </w:pPr>
            <w:r w:rsidRPr="00130D51">
              <w:rPr>
                <w:rFonts w:ascii="Times New Roman" w:eastAsia="標楷體" w:hAnsi="Times New Roman" w:cs="Times New Roman" w:hint="eastAsia"/>
                <w:sz w:val="32"/>
                <w:szCs w:val="32"/>
              </w:rPr>
              <w:t>從國際國內經濟金融形勢看，</w:t>
            </w:r>
            <w:r w:rsidRPr="00B93F0B">
              <w:rPr>
                <w:rFonts w:ascii="Times New Roman" w:eastAsia="標楷體" w:hAnsi="Times New Roman" w:cs="Times New Roman" w:hint="eastAsia"/>
                <w:b/>
                <w:color w:val="0000FF"/>
                <w:sz w:val="32"/>
                <w:szCs w:val="32"/>
              </w:rPr>
              <w:t>當前不存在人民幣匯率持續貶值的基礎</w:t>
            </w:r>
            <w:r>
              <w:rPr>
                <w:rFonts w:ascii="Times New Roman" w:eastAsia="標楷體" w:hAnsi="Times New Roman" w:cs="Times New Roman" w:hint="eastAsia"/>
                <w:sz w:val="32"/>
                <w:szCs w:val="32"/>
              </w:rPr>
              <w:t>。</w:t>
            </w:r>
          </w:p>
        </w:tc>
      </w:tr>
      <w:tr w:rsidR="007A53B3" w:rsidTr="00CF525B">
        <w:tc>
          <w:tcPr>
            <w:tcW w:w="1701" w:type="dxa"/>
          </w:tcPr>
          <w:p w:rsidR="007A53B3" w:rsidRPr="009A0930" w:rsidRDefault="007A53B3" w:rsidP="00CF525B">
            <w:pPr>
              <w:snapToGrid w:val="0"/>
              <w:spacing w:beforeLines="15" w:before="54" w:afterLines="15" w:after="54" w:line="500" w:lineRule="exact"/>
              <w:jc w:val="center"/>
              <w:rPr>
                <w:rFonts w:ascii="Times New Roman" w:eastAsia="標楷體" w:hAnsi="Times New Roman" w:cs="Times New Roman"/>
                <w:sz w:val="32"/>
                <w:szCs w:val="32"/>
              </w:rPr>
            </w:pPr>
            <w:r w:rsidRPr="009A0930">
              <w:rPr>
                <w:rFonts w:ascii="Times New Roman" w:eastAsia="標楷體" w:hAnsi="Times New Roman" w:cs="Times New Roman" w:hint="eastAsia"/>
                <w:sz w:val="32"/>
                <w:szCs w:val="32"/>
              </w:rPr>
              <w:t>8</w:t>
            </w:r>
            <w:r w:rsidRPr="009A0930">
              <w:rPr>
                <w:rFonts w:ascii="Times New Roman" w:eastAsia="標楷體" w:hAnsi="Times New Roman" w:cs="Times New Roman" w:hint="eastAsia"/>
                <w:sz w:val="32"/>
                <w:szCs w:val="32"/>
              </w:rPr>
              <w:t>月</w:t>
            </w:r>
            <w:r w:rsidRPr="009A0930">
              <w:rPr>
                <w:rFonts w:ascii="Times New Roman" w:eastAsia="標楷體" w:hAnsi="Times New Roman" w:cs="Times New Roman" w:hint="eastAsia"/>
                <w:sz w:val="32"/>
                <w:szCs w:val="32"/>
              </w:rPr>
              <w:t>13</w:t>
            </w:r>
            <w:r w:rsidRPr="009A0930">
              <w:rPr>
                <w:rFonts w:ascii="Times New Roman" w:eastAsia="標楷體" w:hAnsi="Times New Roman" w:cs="Times New Roman" w:hint="eastAsia"/>
                <w:sz w:val="32"/>
                <w:szCs w:val="32"/>
              </w:rPr>
              <w:t>日</w:t>
            </w:r>
          </w:p>
        </w:tc>
        <w:tc>
          <w:tcPr>
            <w:tcW w:w="11779" w:type="dxa"/>
          </w:tcPr>
          <w:p w:rsidR="007A53B3" w:rsidRDefault="007A53B3" w:rsidP="007A53B3">
            <w:pPr>
              <w:numPr>
                <w:ilvl w:val="0"/>
                <w:numId w:val="4"/>
              </w:numPr>
              <w:snapToGrid w:val="0"/>
              <w:spacing w:beforeLines="15" w:before="54" w:afterLines="15" w:after="54" w:line="50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中國</w:t>
            </w:r>
            <w:r w:rsidRPr="005B2A7B">
              <w:rPr>
                <w:rFonts w:ascii="Times New Roman" w:eastAsia="標楷體" w:hAnsi="Times New Roman" w:cs="Times New Roman" w:hint="eastAsia"/>
                <w:sz w:val="32"/>
                <w:szCs w:val="32"/>
              </w:rPr>
              <w:t>大陸具有充沛的外匯存底提供人民幣支撐；</w:t>
            </w:r>
            <w:r w:rsidRPr="005B2A7B">
              <w:rPr>
                <w:rFonts w:ascii="Times New Roman" w:eastAsia="標楷體" w:hAnsi="Times New Roman" w:cs="Times New Roman" w:hint="eastAsia"/>
                <w:b/>
                <w:color w:val="0000FF"/>
                <w:sz w:val="32"/>
                <w:szCs w:val="32"/>
              </w:rPr>
              <w:t>人民幣並沒有持續貶值的基礎</w:t>
            </w:r>
            <w:r w:rsidRPr="005B2A7B">
              <w:rPr>
                <w:rFonts w:ascii="Times New Roman" w:eastAsia="標楷體" w:hAnsi="Times New Roman" w:cs="Times New Roman" w:hint="eastAsia"/>
                <w:sz w:val="32"/>
                <w:szCs w:val="32"/>
              </w:rPr>
              <w:t>。</w:t>
            </w:r>
          </w:p>
          <w:p w:rsidR="007A53B3" w:rsidRPr="00260ADA" w:rsidRDefault="007A53B3" w:rsidP="007A53B3">
            <w:pPr>
              <w:numPr>
                <w:ilvl w:val="0"/>
                <w:numId w:val="4"/>
              </w:numPr>
              <w:snapToGrid w:val="0"/>
              <w:spacing w:beforeLines="15" w:before="54" w:afterLines="15" w:after="54" w:line="500" w:lineRule="exact"/>
              <w:rPr>
                <w:rFonts w:ascii="Times New Roman" w:eastAsia="標楷體" w:hAnsi="Times New Roman" w:cs="Times New Roman"/>
                <w:spacing w:val="-4"/>
                <w:sz w:val="32"/>
                <w:szCs w:val="32"/>
              </w:rPr>
            </w:pPr>
            <w:r w:rsidRPr="00260ADA">
              <w:rPr>
                <w:rFonts w:ascii="Times New Roman" w:eastAsia="標楷體" w:hAnsi="Times New Roman" w:cs="Times New Roman" w:hint="eastAsia"/>
                <w:spacing w:val="-4"/>
                <w:sz w:val="32"/>
                <w:szCs w:val="32"/>
              </w:rPr>
              <w:t>中國人民銀行維持人民幣</w:t>
            </w:r>
            <w:proofErr w:type="gramStart"/>
            <w:r w:rsidRPr="00260ADA">
              <w:rPr>
                <w:rFonts w:ascii="Times New Roman" w:eastAsia="標楷體" w:hAnsi="Times New Roman" w:cs="Times New Roman" w:hint="eastAsia"/>
                <w:spacing w:val="-4"/>
                <w:sz w:val="32"/>
                <w:szCs w:val="32"/>
              </w:rPr>
              <w:t>匯</w:t>
            </w:r>
            <w:proofErr w:type="gramEnd"/>
            <w:r w:rsidRPr="00260ADA">
              <w:rPr>
                <w:rFonts w:ascii="Times New Roman" w:eastAsia="標楷體" w:hAnsi="Times New Roman" w:cs="Times New Roman" w:hint="eastAsia"/>
                <w:spacing w:val="-4"/>
                <w:sz w:val="32"/>
                <w:szCs w:val="32"/>
              </w:rPr>
              <w:t>價的合理均衡水準；</w:t>
            </w:r>
            <w:r w:rsidRPr="00260ADA">
              <w:rPr>
                <w:rFonts w:ascii="Times New Roman" w:eastAsia="標楷體" w:hAnsi="Times New Roman" w:cs="Times New Roman" w:hint="eastAsia"/>
                <w:b/>
                <w:color w:val="0000FF"/>
                <w:spacing w:val="-4"/>
                <w:sz w:val="32"/>
                <w:szCs w:val="32"/>
              </w:rPr>
              <w:t>長期而言，人民幣仍然是強勢貨幣</w:t>
            </w:r>
            <w:r w:rsidRPr="00260ADA">
              <w:rPr>
                <w:rFonts w:ascii="Times New Roman" w:eastAsia="標楷體" w:hAnsi="Times New Roman" w:cs="Times New Roman" w:hint="eastAsia"/>
                <w:spacing w:val="-4"/>
                <w:sz w:val="32"/>
                <w:szCs w:val="32"/>
              </w:rPr>
              <w:t>。</w:t>
            </w:r>
          </w:p>
          <w:p w:rsidR="007A53B3" w:rsidRDefault="007A53B3" w:rsidP="007A53B3">
            <w:pPr>
              <w:numPr>
                <w:ilvl w:val="0"/>
                <w:numId w:val="4"/>
              </w:numPr>
              <w:snapToGrid w:val="0"/>
              <w:spacing w:beforeLines="15" w:before="54" w:afterLines="15" w:after="54" w:line="50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根據市場調查和分析師的普遍估計，這種既與國內因素有關，也與國際因素有關的偏差</w:t>
            </w:r>
            <w:r>
              <w:rPr>
                <w:rFonts w:ascii="Times New Roman" w:eastAsia="標楷體" w:hAnsi="Times New Roman" w:cs="Times New Roman" w:hint="eastAsia"/>
                <w:sz w:val="32"/>
                <w:szCs w:val="32"/>
              </w:rPr>
              <w:t xml:space="preserve"> (</w:t>
            </w:r>
            <w:r>
              <w:rPr>
                <w:rFonts w:ascii="Times New Roman" w:eastAsia="標楷體" w:hAnsi="Times New Roman" w:cs="Times New Roman" w:hint="eastAsia"/>
                <w:sz w:val="32"/>
                <w:szCs w:val="32"/>
              </w:rPr>
              <w:t>指中間價的偏差</w:t>
            </w:r>
            <w:r>
              <w:rPr>
                <w:rFonts w:ascii="Times New Roman" w:eastAsia="標楷體" w:hAnsi="Times New Roman" w:cs="Times New Roman" w:hint="eastAsia"/>
                <w:sz w:val="32"/>
                <w:szCs w:val="32"/>
              </w:rPr>
              <w:t xml:space="preserve">) </w:t>
            </w:r>
            <w:r>
              <w:rPr>
                <w:rFonts w:ascii="Times New Roman" w:eastAsia="標楷體" w:hAnsi="Times New Roman" w:cs="Times New Roman" w:hint="eastAsia"/>
                <w:sz w:val="32"/>
                <w:szCs w:val="32"/>
              </w:rPr>
              <w:t>大約累積了</w:t>
            </w:r>
            <w:r w:rsidRPr="00260ADA">
              <w:rPr>
                <w:rFonts w:ascii="Times New Roman" w:eastAsia="標楷體" w:hAnsi="Times New Roman" w:cs="Times New Roman" w:hint="eastAsia"/>
                <w:b/>
                <w:color w:val="0000FF"/>
                <w:sz w:val="32"/>
                <w:szCs w:val="32"/>
              </w:rPr>
              <w:t>3%</w:t>
            </w:r>
            <w:r>
              <w:rPr>
                <w:rFonts w:ascii="Times New Roman" w:eastAsia="標楷體" w:hAnsi="Times New Roman" w:cs="Times New Roman" w:hint="eastAsia"/>
                <w:sz w:val="32"/>
                <w:szCs w:val="32"/>
              </w:rPr>
              <w:t>左右；</w:t>
            </w:r>
          </w:p>
          <w:p w:rsidR="007A53B3" w:rsidRPr="0057059F" w:rsidRDefault="007A53B3" w:rsidP="007A53B3">
            <w:pPr>
              <w:numPr>
                <w:ilvl w:val="0"/>
                <w:numId w:val="4"/>
              </w:numPr>
              <w:snapToGrid w:val="0"/>
              <w:spacing w:beforeLines="15" w:before="54" w:afterLines="15" w:after="54" w:line="50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今年以來，人民幣名義及實質有效匯率亦升值了</w:t>
            </w:r>
            <w:r w:rsidRPr="00260ADA">
              <w:rPr>
                <w:rFonts w:ascii="Times New Roman" w:eastAsia="標楷體" w:hAnsi="Times New Roman" w:cs="Times New Roman" w:hint="eastAsia"/>
                <w:b/>
                <w:color w:val="0000FF"/>
                <w:sz w:val="32"/>
                <w:szCs w:val="32"/>
              </w:rPr>
              <w:t>3%</w:t>
            </w:r>
            <w:r>
              <w:rPr>
                <w:rFonts w:ascii="Times New Roman" w:eastAsia="標楷體" w:hAnsi="Times New Roman" w:cs="Times New Roman" w:hint="eastAsia"/>
                <w:sz w:val="32"/>
                <w:szCs w:val="32"/>
              </w:rPr>
              <w:t>左右。</w:t>
            </w:r>
          </w:p>
          <w:p w:rsidR="007A53B3" w:rsidRPr="005B2A7B" w:rsidRDefault="007A53B3" w:rsidP="007A53B3">
            <w:pPr>
              <w:numPr>
                <w:ilvl w:val="0"/>
                <w:numId w:val="4"/>
              </w:numPr>
              <w:snapToGrid w:val="0"/>
              <w:spacing w:beforeLines="15" w:before="54" w:afterLines="15" w:after="54" w:line="500" w:lineRule="exact"/>
              <w:rPr>
                <w:rFonts w:ascii="Times New Roman" w:eastAsia="標楷體" w:hAnsi="Times New Roman" w:cs="Times New Roman"/>
                <w:sz w:val="32"/>
                <w:szCs w:val="32"/>
              </w:rPr>
            </w:pPr>
            <w:r w:rsidRPr="005B2A7B">
              <w:rPr>
                <w:rFonts w:ascii="Times New Roman" w:eastAsia="標楷體" w:hAnsi="Times New Roman" w:cs="Times New Roman" w:hint="eastAsia"/>
                <w:b/>
                <w:color w:val="0000FF"/>
                <w:sz w:val="32"/>
                <w:szCs w:val="32"/>
              </w:rPr>
              <w:t>本次人民幣匯率調整幾乎已完成</w:t>
            </w:r>
            <w:r w:rsidRPr="005B2A7B">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中國</w:t>
            </w:r>
            <w:r w:rsidRPr="005B2A7B">
              <w:rPr>
                <w:rFonts w:ascii="Times New Roman" w:eastAsia="標楷體" w:hAnsi="Times New Roman" w:cs="Times New Roman" w:hint="eastAsia"/>
                <w:sz w:val="32"/>
                <w:szCs w:val="32"/>
              </w:rPr>
              <w:t>人</w:t>
            </w:r>
            <w:r>
              <w:rPr>
                <w:rFonts w:ascii="Times New Roman" w:eastAsia="標楷體" w:hAnsi="Times New Roman" w:cs="Times New Roman" w:hint="eastAsia"/>
                <w:sz w:val="32"/>
                <w:szCs w:val="32"/>
              </w:rPr>
              <w:t>民銀</w:t>
            </w:r>
            <w:r w:rsidRPr="005B2A7B">
              <w:rPr>
                <w:rFonts w:ascii="Times New Roman" w:eastAsia="標楷體" w:hAnsi="Times New Roman" w:cs="Times New Roman" w:hint="eastAsia"/>
                <w:sz w:val="32"/>
                <w:szCs w:val="32"/>
              </w:rPr>
              <w:t>行將確保跨境資金有秩序地移動；另計畫延長人民幣的交易時間。</w:t>
            </w:r>
          </w:p>
        </w:tc>
      </w:tr>
    </w:tbl>
    <w:p w:rsidR="007A53B3" w:rsidRDefault="007A53B3" w:rsidP="007A53B3">
      <w:pPr>
        <w:snapToGrid w:val="0"/>
        <w:spacing w:beforeLines="15" w:before="54" w:afterLines="15" w:after="54" w:line="500" w:lineRule="exact"/>
        <w:rPr>
          <w:rFonts w:ascii="Times New Roman" w:eastAsia="標楷體" w:hAnsi="Times New Roman" w:cs="Times New Roman"/>
          <w:b/>
          <w:sz w:val="36"/>
          <w:szCs w:val="36"/>
        </w:rPr>
      </w:pPr>
    </w:p>
    <w:p w:rsidR="007A53B3" w:rsidRDefault="007A53B3" w:rsidP="007A53B3">
      <w:pPr>
        <w:snapToGrid w:val="0"/>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人民幣兌美元匯率</w:t>
      </w:r>
      <w:r>
        <w:rPr>
          <w:rFonts w:ascii="Times New Roman" w:eastAsia="標楷體" w:hAnsi="Times New Roman" w:cs="Times New Roman" w:hint="eastAsia"/>
          <w:b/>
          <w:sz w:val="36"/>
          <w:szCs w:val="36"/>
        </w:rPr>
        <w:t xml:space="preserve"> (2014</w:t>
      </w:r>
      <w:r>
        <w:rPr>
          <w:rFonts w:ascii="Times New Roman" w:eastAsia="標楷體" w:hAnsi="Times New Roman" w:cs="Times New Roman" w:hint="eastAsia"/>
          <w:b/>
          <w:sz w:val="36"/>
          <w:szCs w:val="36"/>
        </w:rPr>
        <w:t>年</w:t>
      </w:r>
      <w:r>
        <w:rPr>
          <w:rFonts w:ascii="Times New Roman" w:eastAsia="標楷體" w:hAnsi="Times New Roman" w:cs="Times New Roman" w:hint="eastAsia"/>
          <w:b/>
          <w:sz w:val="36"/>
          <w:szCs w:val="36"/>
        </w:rPr>
        <w:t>12</w:t>
      </w:r>
      <w:r>
        <w:rPr>
          <w:rFonts w:ascii="Times New Roman" w:eastAsia="標楷體" w:hAnsi="Times New Roman" w:cs="Times New Roman" w:hint="eastAsia"/>
          <w:b/>
          <w:sz w:val="36"/>
          <w:szCs w:val="36"/>
        </w:rPr>
        <w:t>月</w:t>
      </w:r>
      <w:r>
        <w:rPr>
          <w:rFonts w:ascii="Times New Roman" w:eastAsia="標楷體" w:hAnsi="Times New Roman" w:cs="Times New Roman" w:hint="eastAsia"/>
          <w:b/>
          <w:sz w:val="36"/>
          <w:szCs w:val="36"/>
        </w:rPr>
        <w:t>1</w:t>
      </w:r>
      <w:r>
        <w:rPr>
          <w:rFonts w:ascii="Times New Roman" w:eastAsia="標楷體" w:hAnsi="Times New Roman" w:cs="Times New Roman" w:hint="eastAsia"/>
          <w:b/>
          <w:sz w:val="36"/>
          <w:szCs w:val="36"/>
        </w:rPr>
        <w:t>日至</w:t>
      </w:r>
      <w:r>
        <w:rPr>
          <w:rFonts w:ascii="Times New Roman" w:eastAsia="標楷體" w:hAnsi="Times New Roman" w:cs="Times New Roman" w:hint="eastAsia"/>
          <w:b/>
          <w:sz w:val="36"/>
          <w:szCs w:val="36"/>
        </w:rPr>
        <w:t>2015</w:t>
      </w:r>
      <w:r>
        <w:rPr>
          <w:rFonts w:ascii="Times New Roman" w:eastAsia="標楷體" w:hAnsi="Times New Roman" w:cs="Times New Roman" w:hint="eastAsia"/>
          <w:b/>
          <w:sz w:val="36"/>
          <w:szCs w:val="36"/>
        </w:rPr>
        <w:t>年</w:t>
      </w:r>
      <w:r>
        <w:rPr>
          <w:rFonts w:ascii="Times New Roman" w:eastAsia="標楷體" w:hAnsi="Times New Roman" w:cs="Times New Roman" w:hint="eastAsia"/>
          <w:b/>
          <w:sz w:val="36"/>
          <w:szCs w:val="36"/>
        </w:rPr>
        <w:t>7</w:t>
      </w:r>
      <w:r>
        <w:rPr>
          <w:rFonts w:ascii="Times New Roman" w:eastAsia="標楷體" w:hAnsi="Times New Roman" w:cs="Times New Roman" w:hint="eastAsia"/>
          <w:b/>
          <w:sz w:val="36"/>
          <w:szCs w:val="36"/>
        </w:rPr>
        <w:t>月</w:t>
      </w:r>
      <w:r>
        <w:rPr>
          <w:rFonts w:ascii="Times New Roman" w:eastAsia="標楷體" w:hAnsi="Times New Roman" w:cs="Times New Roman" w:hint="eastAsia"/>
          <w:b/>
          <w:sz w:val="36"/>
          <w:szCs w:val="36"/>
        </w:rPr>
        <w:t>31</w:t>
      </w:r>
      <w:r>
        <w:rPr>
          <w:rFonts w:ascii="Times New Roman" w:eastAsia="標楷體" w:hAnsi="Times New Roman" w:cs="Times New Roman" w:hint="eastAsia"/>
          <w:b/>
          <w:sz w:val="36"/>
          <w:szCs w:val="36"/>
        </w:rPr>
        <w:t>日</w:t>
      </w:r>
      <w:r>
        <w:rPr>
          <w:rFonts w:ascii="Times New Roman" w:eastAsia="標楷體" w:hAnsi="Times New Roman" w:cs="Times New Roman" w:hint="eastAsia"/>
          <w:b/>
          <w:sz w:val="36"/>
          <w:szCs w:val="36"/>
        </w:rPr>
        <w:t>)</w:t>
      </w:r>
    </w:p>
    <w:p w:rsidR="007A53B3" w:rsidRDefault="007A53B3" w:rsidP="007A53B3">
      <w:pPr>
        <w:snapToGrid w:val="0"/>
        <w:spacing w:beforeLines="15" w:before="54" w:afterLines="15" w:after="54"/>
        <w:rPr>
          <w:rFonts w:ascii="Times New Roman" w:eastAsia="標楷體" w:hAnsi="Times New Roman" w:cs="Times New Roman"/>
          <w:b/>
          <w:sz w:val="36"/>
          <w:szCs w:val="36"/>
        </w:rPr>
      </w:pPr>
      <w:r>
        <w:rPr>
          <w:noProof/>
        </w:rPr>
        <mc:AlternateContent>
          <mc:Choice Requires="wps">
            <w:drawing>
              <wp:anchor distT="0" distB="0" distL="114300" distR="114300" simplePos="0" relativeHeight="251687936" behindDoc="0" locked="0" layoutInCell="1" allowOverlap="1" wp14:anchorId="6F9988A4" wp14:editId="701BDD82">
                <wp:simplePos x="0" y="0"/>
                <wp:positionH relativeFrom="column">
                  <wp:posOffset>5715000</wp:posOffset>
                </wp:positionH>
                <wp:positionV relativeFrom="paragraph">
                  <wp:posOffset>3954780</wp:posOffset>
                </wp:positionV>
                <wp:extent cx="714375" cy="285750"/>
                <wp:effectExtent l="0" t="0" r="0" b="0"/>
                <wp:wrapNone/>
                <wp:docPr id="3" name="文字方塊 1"/>
                <wp:cNvGraphicFramePr/>
                <a:graphic xmlns:a="http://schemas.openxmlformats.org/drawingml/2006/main">
                  <a:graphicData uri="http://schemas.microsoft.com/office/word/2010/wordprocessingShape">
                    <wps:wsp>
                      <wps:cNvSpPr txBox="1"/>
                      <wps:spPr>
                        <a:xfrm>
                          <a:off x="0" y="0"/>
                          <a:ext cx="714375" cy="285750"/>
                        </a:xfrm>
                        <a:prstGeom prst="rect">
                          <a:avLst/>
                        </a:prstGeom>
                      </wps:spPr>
                      <wps:txbx>
                        <w:txbxContent>
                          <w:p w:rsidR="007A53B3" w:rsidRDefault="007A53B3" w:rsidP="007A53B3">
                            <w:pPr>
                              <w:pStyle w:val="Web"/>
                              <w:spacing w:before="0" w:beforeAutospacing="0" w:after="0" w:afterAutospacing="0"/>
                            </w:pPr>
                            <w:r>
                              <w:rPr>
                                <w:rFonts w:ascii="標楷體" w:eastAsia="標楷體" w:hAnsi="標楷體" w:cstheme="minorBidi" w:hint="eastAsia"/>
                                <w:sz w:val="22"/>
                                <w:szCs w:val="22"/>
                              </w:rPr>
                              <w:t>中間價</w:t>
                            </w:r>
                          </w:p>
                        </w:txbxContent>
                      </wps:txbx>
                      <wps:bodyPr vertOverflow="clip" wrap="square" rtlCol="0"/>
                    </wps:wsp>
                  </a:graphicData>
                </a:graphic>
              </wp:anchor>
            </w:drawing>
          </mc:Choice>
          <mc:Fallback>
            <w:pict>
              <v:shape id="文字方塊 1" o:spid="_x0000_s1040" type="#_x0000_t202" style="position:absolute;margin-left:450pt;margin-top:311.4pt;width:56.25pt;height:2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" filled="f" stroked="f">
                <v:textbox>
                  <w:txbxContent>
                    <w:p w:rsidR="007A53B3" w:rsidRDefault="007A53B3" w:rsidP="007A53B3">
                      <w:pPr>
                        <w:pStyle w:val="Web"/>
                        <w:spacing w:before="0" w:beforeAutospacing="0" w:after="0" w:afterAutospacing="0"/>
                      </w:pPr>
                      <w:r>
                        <w:rPr>
                          <w:rFonts w:ascii="標楷體" w:eastAsia="標楷體" w:hAnsi="標楷體" w:cstheme="minorBidi" w:hint="eastAsia"/>
                          <w:sz w:val="22"/>
                          <w:szCs w:val="22"/>
                        </w:rPr>
                        <w:t>中間價</w:t>
                      </w:r>
                    </w:p>
                  </w:txbxContent>
                </v:textbox>
              </v:shape>
            </w:pict>
          </mc:Fallback>
        </mc:AlternateContent>
      </w:r>
      <w:r>
        <w:rPr>
          <w:noProof/>
        </w:rPr>
        <w:drawing>
          <wp:inline distT="0" distB="0" distL="0" distR="0" wp14:anchorId="780DADA6" wp14:editId="3FCBA906">
            <wp:extent cx="8755380" cy="5745480"/>
            <wp:effectExtent l="0" t="0" r="7620" b="7620"/>
            <wp:docPr id="316" name="圖表 3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53B3" w:rsidRDefault="007A53B3" w:rsidP="007A53B3">
      <w:pPr>
        <w:snapToGrid w:val="0"/>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人民幣兌美元匯率</w:t>
      </w:r>
      <w:r>
        <w:rPr>
          <w:rFonts w:ascii="Times New Roman" w:eastAsia="標楷體" w:hAnsi="Times New Roman" w:cs="Times New Roman" w:hint="eastAsia"/>
          <w:b/>
          <w:sz w:val="36"/>
          <w:szCs w:val="36"/>
        </w:rPr>
        <w:t xml:space="preserve"> (2015</w:t>
      </w:r>
      <w:r>
        <w:rPr>
          <w:rFonts w:ascii="Times New Roman" w:eastAsia="標楷體" w:hAnsi="Times New Roman" w:cs="Times New Roman" w:hint="eastAsia"/>
          <w:b/>
          <w:sz w:val="36"/>
          <w:szCs w:val="36"/>
        </w:rPr>
        <w:t>年</w:t>
      </w:r>
      <w:r>
        <w:rPr>
          <w:rFonts w:ascii="Times New Roman" w:eastAsia="標楷體" w:hAnsi="Times New Roman" w:cs="Times New Roman" w:hint="eastAsia"/>
          <w:b/>
          <w:sz w:val="36"/>
          <w:szCs w:val="36"/>
        </w:rPr>
        <w:t>8</w:t>
      </w:r>
      <w:r>
        <w:rPr>
          <w:rFonts w:ascii="Times New Roman" w:eastAsia="標楷體" w:hAnsi="Times New Roman" w:cs="Times New Roman" w:hint="eastAsia"/>
          <w:b/>
          <w:sz w:val="36"/>
          <w:szCs w:val="36"/>
        </w:rPr>
        <w:t>月</w:t>
      </w:r>
      <w:r>
        <w:rPr>
          <w:rFonts w:ascii="Times New Roman" w:eastAsia="標楷體" w:hAnsi="Times New Roman" w:cs="Times New Roman" w:hint="eastAsia"/>
          <w:b/>
          <w:sz w:val="36"/>
          <w:szCs w:val="36"/>
        </w:rPr>
        <w:t>1</w:t>
      </w:r>
      <w:r>
        <w:rPr>
          <w:rFonts w:ascii="Times New Roman" w:eastAsia="標楷體" w:hAnsi="Times New Roman" w:cs="Times New Roman" w:hint="eastAsia"/>
          <w:b/>
          <w:sz w:val="36"/>
          <w:szCs w:val="36"/>
        </w:rPr>
        <w:t>日以來</w:t>
      </w:r>
      <w:r>
        <w:rPr>
          <w:rFonts w:ascii="Times New Roman" w:eastAsia="標楷體" w:hAnsi="Times New Roman" w:cs="Times New Roman" w:hint="eastAsia"/>
          <w:b/>
          <w:sz w:val="36"/>
          <w:szCs w:val="36"/>
        </w:rPr>
        <w:t>)</w:t>
      </w:r>
    </w:p>
    <w:p w:rsidR="00C35F81" w:rsidRPr="00E87365" w:rsidRDefault="007A53B3" w:rsidP="007A53B3">
      <w:pPr>
        <w:snapToGrid w:val="0"/>
        <w:spacing w:beforeLines="15" w:before="54" w:afterLines="15" w:after="54"/>
        <w:rPr>
          <w:rFonts w:ascii="Times New Roman" w:eastAsia="標楷體" w:hAnsi="Times New Roman" w:cs="Times New Roman"/>
          <w:b/>
          <w:sz w:val="36"/>
          <w:szCs w:val="36"/>
        </w:rPr>
      </w:pPr>
      <w:r>
        <w:rPr>
          <w:noProof/>
        </w:rPr>
        <mc:AlternateContent>
          <mc:Choice Requires="wps">
            <w:drawing>
              <wp:anchor distT="0" distB="0" distL="114300" distR="114300" simplePos="0" relativeHeight="251689984" behindDoc="0" locked="0" layoutInCell="1" allowOverlap="1" wp14:anchorId="4E267CAB" wp14:editId="35898EF4">
                <wp:simplePos x="0" y="0"/>
                <wp:positionH relativeFrom="column">
                  <wp:posOffset>5476875</wp:posOffset>
                </wp:positionH>
                <wp:positionV relativeFrom="paragraph">
                  <wp:posOffset>3659505</wp:posOffset>
                </wp:positionV>
                <wp:extent cx="714375" cy="285750"/>
                <wp:effectExtent l="0" t="0" r="0" b="0"/>
                <wp:wrapNone/>
                <wp:docPr id="6" name="文字方塊 1"/>
                <wp:cNvGraphicFramePr/>
                <a:graphic xmlns:a="http://schemas.openxmlformats.org/drawingml/2006/main">
                  <a:graphicData uri="http://schemas.microsoft.com/office/word/2010/wordprocessingShape">
                    <wps:wsp>
                      <wps:cNvSpPr txBox="1"/>
                      <wps:spPr>
                        <a:xfrm>
                          <a:off x="0" y="0"/>
                          <a:ext cx="714375" cy="285750"/>
                        </a:xfrm>
                        <a:prstGeom prst="rect">
                          <a:avLst/>
                        </a:prstGeom>
                      </wps:spPr>
                      <wps:txbx>
                        <w:txbxContent>
                          <w:p w:rsidR="007A53B3" w:rsidRDefault="007A53B3" w:rsidP="007A53B3">
                            <w:pPr>
                              <w:pStyle w:val="Web"/>
                              <w:spacing w:before="0" w:beforeAutospacing="0" w:after="0" w:afterAutospacing="0"/>
                            </w:pPr>
                            <w:r>
                              <w:rPr>
                                <w:rFonts w:ascii="標楷體" w:eastAsia="標楷體" w:hAnsi="標楷體" w:cstheme="minorBidi" w:hint="eastAsia"/>
                                <w:sz w:val="22"/>
                                <w:szCs w:val="22"/>
                              </w:rPr>
                              <w:t>中間價</w:t>
                            </w:r>
                          </w:p>
                        </w:txbxContent>
                      </wps:txbx>
                      <wps:bodyPr vertOverflow="clip" wrap="square" rtlCol="0"/>
                    </wps:wsp>
                  </a:graphicData>
                </a:graphic>
              </wp:anchor>
            </w:drawing>
          </mc:Choice>
          <mc:Fallback>
            <w:pict>
              <v:shape id="_x0000_s1041" type="#_x0000_t202" style="position:absolute;margin-left:431.25pt;margin-top:288.15pt;width:56.25pt;height:2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" filled="f" stroked="f">
                <v:textbox>
                  <w:txbxContent>
                    <w:p w:rsidR="007A53B3" w:rsidRDefault="007A53B3" w:rsidP="007A53B3">
                      <w:pPr>
                        <w:pStyle w:val="Web"/>
                        <w:spacing w:before="0" w:beforeAutospacing="0" w:after="0" w:afterAutospacing="0"/>
                      </w:pPr>
                      <w:r>
                        <w:rPr>
                          <w:rFonts w:ascii="標楷體" w:eastAsia="標楷體" w:hAnsi="標楷體" w:cstheme="minorBidi" w:hint="eastAsia"/>
                          <w:sz w:val="22"/>
                          <w:szCs w:val="22"/>
                        </w:rPr>
                        <w:t>中間價</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93DF084" wp14:editId="5840FBE7">
                <wp:simplePos x="0" y="0"/>
                <wp:positionH relativeFrom="column">
                  <wp:posOffset>5448300</wp:posOffset>
                </wp:positionH>
                <wp:positionV relativeFrom="paragraph">
                  <wp:posOffset>3059430</wp:posOffset>
                </wp:positionV>
                <wp:extent cx="714375" cy="285750"/>
                <wp:effectExtent l="0" t="0" r="0" b="0"/>
                <wp:wrapNone/>
                <wp:docPr id="5" name="文字方塊 1"/>
                <wp:cNvGraphicFramePr/>
                <a:graphic xmlns:a="http://schemas.openxmlformats.org/drawingml/2006/main">
                  <a:graphicData uri="http://schemas.microsoft.com/office/word/2010/wordprocessingShape">
                    <wps:wsp>
                      <wps:cNvSpPr txBox="1"/>
                      <wps:spPr>
                        <a:xfrm>
                          <a:off x="0" y="0"/>
                          <a:ext cx="714375" cy="285750"/>
                        </a:xfrm>
                        <a:prstGeom prst="rect">
                          <a:avLst/>
                        </a:prstGeom>
                      </wps:spPr>
                      <wps:txbx>
                        <w:txbxContent>
                          <w:p w:rsidR="007A53B3" w:rsidRDefault="007A53B3" w:rsidP="007A53B3">
                            <w:pPr>
                              <w:pStyle w:val="Web"/>
                              <w:spacing w:before="0" w:beforeAutospacing="0" w:after="0" w:afterAutospacing="0"/>
                            </w:pPr>
                            <w:r>
                              <w:rPr>
                                <w:rFonts w:ascii="標楷體" w:eastAsia="標楷體" w:hAnsi="標楷體" w:cstheme="minorBidi" w:hint="eastAsia"/>
                                <w:sz w:val="22"/>
                                <w:szCs w:val="22"/>
                              </w:rPr>
                              <w:t>收盤價</w:t>
                            </w:r>
                          </w:p>
                        </w:txbxContent>
                      </wps:txbx>
                      <wps:bodyPr vertOverflow="clip" wrap="square" rtlCol="0"/>
                    </wps:wsp>
                  </a:graphicData>
                </a:graphic>
              </wp:anchor>
            </w:drawing>
          </mc:Choice>
          <mc:Fallback>
            <w:pict>
              <v:shape id="_x0000_s1042" type="#_x0000_t202" style="position:absolute;margin-left:429pt;margin-top:240.9pt;width:56.25pt;height:2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" filled="f" stroked="f">
                <v:textbox>
                  <w:txbxContent>
                    <w:p w:rsidR="007A53B3" w:rsidRDefault="007A53B3" w:rsidP="007A53B3">
                      <w:pPr>
                        <w:pStyle w:val="Web"/>
                        <w:spacing w:before="0" w:beforeAutospacing="0" w:after="0" w:afterAutospacing="0"/>
                      </w:pPr>
                      <w:r>
                        <w:rPr>
                          <w:rFonts w:ascii="標楷體" w:eastAsia="標楷體" w:hAnsi="標楷體" w:cstheme="minorBidi" w:hint="eastAsia"/>
                          <w:sz w:val="22"/>
                          <w:szCs w:val="22"/>
                        </w:rPr>
                        <w:t>收盤價</w:t>
                      </w:r>
                    </w:p>
                  </w:txbxContent>
                </v:textbox>
              </v:shape>
            </w:pict>
          </mc:Fallback>
        </mc:AlternateContent>
      </w:r>
      <w:r>
        <w:rPr>
          <w:noProof/>
        </w:rPr>
        <w:drawing>
          <wp:inline distT="0" distB="0" distL="0" distR="0" wp14:anchorId="500CA1D0" wp14:editId="0FA87AB0">
            <wp:extent cx="8839200" cy="5524500"/>
            <wp:effectExtent l="0" t="0" r="0" b="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C35F81" w:rsidRPr="00E87365" w:rsidSect="006853EE">
      <w:footerReference w:type="default" r:id="rId13"/>
      <w:pgSz w:w="16838" w:h="11906" w:orient="landscape"/>
      <w:pgMar w:top="1134" w:right="1440" w:bottom="993" w:left="1440" w:header="851" w:footer="283"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71" w:rsidRDefault="00C72871" w:rsidP="00C35F81">
      <w:r>
        <w:separator/>
      </w:r>
    </w:p>
  </w:endnote>
  <w:endnote w:type="continuationSeparator" w:id="0">
    <w:p w:rsidR="00C72871" w:rsidRDefault="00C72871" w:rsidP="00C3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A1B" w:rsidRDefault="00EC4588">
    <w:pPr>
      <w:pStyle w:val="aa"/>
      <w:jc w:val="center"/>
    </w:pPr>
    <w:r>
      <w:fldChar w:fldCharType="begin"/>
    </w:r>
    <w:r>
      <w:instrText>PAGE   \* MERGEFORMAT</w:instrText>
    </w:r>
    <w:r>
      <w:fldChar w:fldCharType="separate"/>
    </w:r>
    <w:r w:rsidR="00040B5B" w:rsidRPr="00040B5B">
      <w:rPr>
        <w:noProof/>
        <w:lang w:val="zh-TW"/>
      </w:rPr>
      <w:t>2</w:t>
    </w:r>
    <w:r>
      <w:fldChar w:fldCharType="end"/>
    </w:r>
  </w:p>
  <w:p w:rsidR="00776A1B" w:rsidRDefault="00C7287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361387"/>
      <w:docPartObj>
        <w:docPartGallery w:val="Page Numbers (Bottom of Page)"/>
        <w:docPartUnique/>
      </w:docPartObj>
    </w:sdtPr>
    <w:sdtEndPr>
      <w:rPr>
        <w:rFonts w:ascii="Times New Roman" w:hAnsi="Times New Roman" w:cs="Times New Roman"/>
      </w:rPr>
    </w:sdtEndPr>
    <w:sdtContent>
      <w:p w:rsidR="005E713F" w:rsidRPr="006853EE" w:rsidRDefault="00EC4588">
        <w:pPr>
          <w:pStyle w:val="aa"/>
          <w:jc w:val="center"/>
          <w:rPr>
            <w:rFonts w:ascii="Times New Roman" w:hAnsi="Times New Roman" w:cs="Times New Roman"/>
          </w:rPr>
        </w:pPr>
        <w:r w:rsidRPr="006853EE">
          <w:rPr>
            <w:rFonts w:ascii="Times New Roman" w:hAnsi="Times New Roman" w:cs="Times New Roman"/>
          </w:rPr>
          <w:fldChar w:fldCharType="begin"/>
        </w:r>
        <w:r w:rsidRPr="006853EE">
          <w:rPr>
            <w:rFonts w:ascii="Times New Roman" w:hAnsi="Times New Roman" w:cs="Times New Roman"/>
          </w:rPr>
          <w:instrText>PAGE   \* MERGEFORMAT</w:instrText>
        </w:r>
        <w:r w:rsidRPr="006853EE">
          <w:rPr>
            <w:rFonts w:ascii="Times New Roman" w:hAnsi="Times New Roman" w:cs="Times New Roman"/>
          </w:rPr>
          <w:fldChar w:fldCharType="separate"/>
        </w:r>
        <w:r w:rsidR="0061494A" w:rsidRPr="0061494A">
          <w:rPr>
            <w:rFonts w:ascii="Times New Roman" w:hAnsi="Times New Roman" w:cs="Times New Roman"/>
            <w:noProof/>
            <w:lang w:val="zh-TW"/>
          </w:rPr>
          <w:t>8</w:t>
        </w:r>
        <w:r w:rsidRPr="006853EE">
          <w:rPr>
            <w:rFonts w:ascii="Times New Roman" w:hAnsi="Times New Roman" w:cs="Times New Roman"/>
          </w:rPr>
          <w:fldChar w:fldCharType="end"/>
        </w:r>
      </w:p>
    </w:sdtContent>
  </w:sdt>
  <w:p w:rsidR="005E713F" w:rsidRDefault="00C728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71" w:rsidRDefault="00C72871" w:rsidP="00C35F81">
      <w:r>
        <w:separator/>
      </w:r>
    </w:p>
  </w:footnote>
  <w:footnote w:type="continuationSeparator" w:id="0">
    <w:p w:rsidR="00C72871" w:rsidRDefault="00C72871" w:rsidP="00C35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38FC"/>
    <w:multiLevelType w:val="hybridMultilevel"/>
    <w:tmpl w:val="AF4EC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0C5AF6"/>
    <w:multiLevelType w:val="hybridMultilevel"/>
    <w:tmpl w:val="2EB05B2C"/>
    <w:lvl w:ilvl="0" w:tplc="0346FA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D851FD"/>
    <w:multiLevelType w:val="hybridMultilevel"/>
    <w:tmpl w:val="D52EFA48"/>
    <w:lvl w:ilvl="0" w:tplc="0409000F">
      <w:start w:val="1"/>
      <w:numFmt w:val="decimal"/>
      <w:lvlText w:val="%1."/>
      <w:lvlJc w:val="left"/>
      <w:pPr>
        <w:ind w:left="1770" w:hanging="48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3">
    <w:nsid w:val="62121FF0"/>
    <w:multiLevelType w:val="hybridMultilevel"/>
    <w:tmpl w:val="EFC87A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835050A"/>
    <w:multiLevelType w:val="hybridMultilevel"/>
    <w:tmpl w:val="B93CBDAA"/>
    <w:lvl w:ilvl="0" w:tplc="E7C87C30">
      <w:start w:val="4"/>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7902CA9"/>
    <w:multiLevelType w:val="hybridMultilevel"/>
    <w:tmpl w:val="08E82D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37E"/>
    <w:rsid w:val="00040B5B"/>
    <w:rsid w:val="000A15C8"/>
    <w:rsid w:val="000E2629"/>
    <w:rsid w:val="00266373"/>
    <w:rsid w:val="002D66CD"/>
    <w:rsid w:val="002D7AF4"/>
    <w:rsid w:val="00473802"/>
    <w:rsid w:val="005B6E97"/>
    <w:rsid w:val="0061494A"/>
    <w:rsid w:val="0071676D"/>
    <w:rsid w:val="007340BB"/>
    <w:rsid w:val="007A53B3"/>
    <w:rsid w:val="0081337E"/>
    <w:rsid w:val="008E6BC6"/>
    <w:rsid w:val="009D12C0"/>
    <w:rsid w:val="00A5064F"/>
    <w:rsid w:val="00A60771"/>
    <w:rsid w:val="00B32636"/>
    <w:rsid w:val="00C35F81"/>
    <w:rsid w:val="00C72871"/>
    <w:rsid w:val="00CA59AA"/>
    <w:rsid w:val="00D01CE6"/>
    <w:rsid w:val="00EB59B5"/>
    <w:rsid w:val="00EC4588"/>
    <w:rsid w:val="00FF26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C35F81"/>
    <w:pPr>
      <w:keepNext/>
      <w:outlineLvl w:val="0"/>
    </w:pPr>
    <w:rPr>
      <w:rFonts w:ascii="Times New Roman" w:eastAsia="新細明體" w:hAnsi="Times New Roman" w:cs="Times New Roman"/>
      <w:sz w:val="28"/>
      <w:szCs w:val="24"/>
    </w:rPr>
  </w:style>
  <w:style w:type="paragraph" w:styleId="2">
    <w:name w:val="heading 2"/>
    <w:basedOn w:val="a"/>
    <w:next w:val="a"/>
    <w:link w:val="20"/>
    <w:qFormat/>
    <w:rsid w:val="00C35F81"/>
    <w:pPr>
      <w:keepNext/>
      <w:outlineLvl w:val="1"/>
    </w:pPr>
    <w:rPr>
      <w:rFonts w:ascii="Times New Roman" w:eastAsia="新細明體" w:hAnsi="Times New Roman" w:cs="Times New Roman"/>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66C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D66CD"/>
    <w:rPr>
      <w:rFonts w:asciiTheme="majorHAnsi" w:eastAsiaTheme="majorEastAsia" w:hAnsiTheme="majorHAnsi" w:cstheme="majorBidi"/>
      <w:sz w:val="18"/>
      <w:szCs w:val="18"/>
    </w:rPr>
  </w:style>
  <w:style w:type="paragraph" w:styleId="a5">
    <w:name w:val="List Paragraph"/>
    <w:basedOn w:val="a"/>
    <w:uiPriority w:val="34"/>
    <w:qFormat/>
    <w:rsid w:val="00CA59AA"/>
    <w:pPr>
      <w:ind w:leftChars="200" w:left="480"/>
    </w:pPr>
  </w:style>
  <w:style w:type="table" w:styleId="a6">
    <w:name w:val="Table Grid"/>
    <w:basedOn w:val="a1"/>
    <w:uiPriority w:val="59"/>
    <w:rsid w:val="00A6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C35F81"/>
    <w:rPr>
      <w:rFonts w:ascii="Times New Roman" w:eastAsia="新細明體" w:hAnsi="Times New Roman" w:cs="Times New Roman"/>
      <w:sz w:val="28"/>
      <w:szCs w:val="24"/>
    </w:rPr>
  </w:style>
  <w:style w:type="character" w:customStyle="1" w:styleId="20">
    <w:name w:val="標題 2 字元"/>
    <w:basedOn w:val="a0"/>
    <w:link w:val="2"/>
    <w:rsid w:val="00C35F81"/>
    <w:rPr>
      <w:rFonts w:ascii="Times New Roman" w:eastAsia="新細明體" w:hAnsi="Times New Roman" w:cs="Times New Roman"/>
      <w:sz w:val="40"/>
      <w:szCs w:val="20"/>
    </w:rPr>
  </w:style>
  <w:style w:type="paragraph" w:customStyle="1" w:styleId="a7">
    <w:name w:val="擬答"/>
    <w:basedOn w:val="a"/>
    <w:rsid w:val="00C35F81"/>
    <w:pPr>
      <w:tabs>
        <w:tab w:val="left" w:pos="540"/>
        <w:tab w:val="left" w:pos="6300"/>
        <w:tab w:val="left" w:pos="8100"/>
        <w:tab w:val="left" w:pos="8280"/>
      </w:tabs>
      <w:adjustRightInd w:val="0"/>
      <w:spacing w:line="560" w:lineRule="atLeast"/>
      <w:ind w:right="115"/>
      <w:jc w:val="both"/>
      <w:textAlignment w:val="baseline"/>
    </w:pPr>
    <w:rPr>
      <w:rFonts w:ascii="Times New Roman" w:eastAsia="標楷體" w:hAnsi="Times New Roman" w:cs="Times New Roman"/>
      <w:bCs/>
      <w:kern w:val="0"/>
      <w:sz w:val="32"/>
      <w:szCs w:val="20"/>
    </w:rPr>
  </w:style>
  <w:style w:type="paragraph" w:customStyle="1" w:styleId="a8">
    <w:name w:val="一、"/>
    <w:basedOn w:val="a"/>
    <w:link w:val="a9"/>
    <w:qFormat/>
    <w:rsid w:val="00C35F81"/>
    <w:pPr>
      <w:adjustRightInd w:val="0"/>
      <w:spacing w:line="800" w:lineRule="exact"/>
      <w:ind w:left="1615" w:hanging="1093"/>
      <w:jc w:val="both"/>
      <w:outlineLvl w:val="0"/>
    </w:pPr>
    <w:rPr>
      <w:rFonts w:ascii="Times New Roman" w:eastAsia="標楷體" w:hAnsi="Times New Roman" w:cs="Times New Roman"/>
      <w:b/>
      <w:kern w:val="52"/>
      <w:sz w:val="52"/>
      <w:szCs w:val="52"/>
    </w:rPr>
  </w:style>
  <w:style w:type="character" w:customStyle="1" w:styleId="a9">
    <w:name w:val="一、 字元"/>
    <w:link w:val="a8"/>
    <w:locked/>
    <w:rsid w:val="00C35F81"/>
    <w:rPr>
      <w:rFonts w:ascii="Times New Roman" w:eastAsia="標楷體" w:hAnsi="Times New Roman" w:cs="Times New Roman"/>
      <w:b/>
      <w:kern w:val="52"/>
      <w:sz w:val="52"/>
      <w:szCs w:val="52"/>
    </w:rPr>
  </w:style>
  <w:style w:type="paragraph" w:styleId="aa">
    <w:name w:val="footer"/>
    <w:basedOn w:val="a"/>
    <w:link w:val="ab"/>
    <w:uiPriority w:val="99"/>
    <w:unhideWhenUsed/>
    <w:rsid w:val="00C35F81"/>
    <w:pPr>
      <w:tabs>
        <w:tab w:val="center" w:pos="4153"/>
        <w:tab w:val="right" w:pos="8306"/>
      </w:tabs>
      <w:snapToGrid w:val="0"/>
    </w:pPr>
    <w:rPr>
      <w:sz w:val="20"/>
      <w:szCs w:val="20"/>
    </w:rPr>
  </w:style>
  <w:style w:type="character" w:customStyle="1" w:styleId="ab">
    <w:name w:val="頁尾 字元"/>
    <w:basedOn w:val="a0"/>
    <w:link w:val="aa"/>
    <w:uiPriority w:val="99"/>
    <w:rsid w:val="00C35F81"/>
    <w:rPr>
      <w:sz w:val="20"/>
      <w:szCs w:val="20"/>
    </w:rPr>
  </w:style>
  <w:style w:type="paragraph" w:styleId="Web">
    <w:name w:val="Normal (Web)"/>
    <w:basedOn w:val="a"/>
    <w:uiPriority w:val="99"/>
    <w:semiHidden/>
    <w:unhideWhenUsed/>
    <w:rsid w:val="00C35F81"/>
    <w:pPr>
      <w:widowControl/>
      <w:spacing w:before="100" w:beforeAutospacing="1" w:after="100" w:afterAutospacing="1"/>
    </w:pPr>
    <w:rPr>
      <w:rFonts w:ascii="新細明體" w:eastAsia="新細明體" w:hAnsi="新細明體" w:cs="新細明體"/>
      <w:kern w:val="0"/>
      <w:szCs w:val="24"/>
    </w:rPr>
  </w:style>
  <w:style w:type="paragraph" w:styleId="ac">
    <w:name w:val="header"/>
    <w:basedOn w:val="a"/>
    <w:link w:val="ad"/>
    <w:uiPriority w:val="99"/>
    <w:unhideWhenUsed/>
    <w:rsid w:val="00C35F81"/>
    <w:pPr>
      <w:tabs>
        <w:tab w:val="center" w:pos="4153"/>
        <w:tab w:val="right" w:pos="8306"/>
      </w:tabs>
      <w:snapToGrid w:val="0"/>
    </w:pPr>
    <w:rPr>
      <w:sz w:val="20"/>
      <w:szCs w:val="20"/>
    </w:rPr>
  </w:style>
  <w:style w:type="character" w:customStyle="1" w:styleId="ad">
    <w:name w:val="頁首 字元"/>
    <w:basedOn w:val="a0"/>
    <w:link w:val="ac"/>
    <w:uiPriority w:val="99"/>
    <w:rsid w:val="00C35F8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C35F81"/>
    <w:pPr>
      <w:keepNext/>
      <w:outlineLvl w:val="0"/>
    </w:pPr>
    <w:rPr>
      <w:rFonts w:ascii="Times New Roman" w:eastAsia="新細明體" w:hAnsi="Times New Roman" w:cs="Times New Roman"/>
      <w:sz w:val="28"/>
      <w:szCs w:val="24"/>
    </w:rPr>
  </w:style>
  <w:style w:type="paragraph" w:styleId="2">
    <w:name w:val="heading 2"/>
    <w:basedOn w:val="a"/>
    <w:next w:val="a"/>
    <w:link w:val="20"/>
    <w:qFormat/>
    <w:rsid w:val="00C35F81"/>
    <w:pPr>
      <w:keepNext/>
      <w:outlineLvl w:val="1"/>
    </w:pPr>
    <w:rPr>
      <w:rFonts w:ascii="Times New Roman" w:eastAsia="新細明體" w:hAnsi="Times New Roman" w:cs="Times New Roman"/>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66C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D66CD"/>
    <w:rPr>
      <w:rFonts w:asciiTheme="majorHAnsi" w:eastAsiaTheme="majorEastAsia" w:hAnsiTheme="majorHAnsi" w:cstheme="majorBidi"/>
      <w:sz w:val="18"/>
      <w:szCs w:val="18"/>
    </w:rPr>
  </w:style>
  <w:style w:type="paragraph" w:styleId="a5">
    <w:name w:val="List Paragraph"/>
    <w:basedOn w:val="a"/>
    <w:uiPriority w:val="34"/>
    <w:qFormat/>
    <w:rsid w:val="00CA59AA"/>
    <w:pPr>
      <w:ind w:leftChars="200" w:left="480"/>
    </w:pPr>
  </w:style>
  <w:style w:type="table" w:styleId="a6">
    <w:name w:val="Table Grid"/>
    <w:basedOn w:val="a1"/>
    <w:uiPriority w:val="59"/>
    <w:rsid w:val="00A6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C35F81"/>
    <w:rPr>
      <w:rFonts w:ascii="Times New Roman" w:eastAsia="新細明體" w:hAnsi="Times New Roman" w:cs="Times New Roman"/>
      <w:sz w:val="28"/>
      <w:szCs w:val="24"/>
    </w:rPr>
  </w:style>
  <w:style w:type="character" w:customStyle="1" w:styleId="20">
    <w:name w:val="標題 2 字元"/>
    <w:basedOn w:val="a0"/>
    <w:link w:val="2"/>
    <w:rsid w:val="00C35F81"/>
    <w:rPr>
      <w:rFonts w:ascii="Times New Roman" w:eastAsia="新細明體" w:hAnsi="Times New Roman" w:cs="Times New Roman"/>
      <w:sz w:val="40"/>
      <w:szCs w:val="20"/>
    </w:rPr>
  </w:style>
  <w:style w:type="paragraph" w:customStyle="1" w:styleId="a7">
    <w:name w:val="擬答"/>
    <w:basedOn w:val="a"/>
    <w:rsid w:val="00C35F81"/>
    <w:pPr>
      <w:tabs>
        <w:tab w:val="left" w:pos="540"/>
        <w:tab w:val="left" w:pos="6300"/>
        <w:tab w:val="left" w:pos="8100"/>
        <w:tab w:val="left" w:pos="8280"/>
      </w:tabs>
      <w:adjustRightInd w:val="0"/>
      <w:spacing w:line="560" w:lineRule="atLeast"/>
      <w:ind w:right="115"/>
      <w:jc w:val="both"/>
      <w:textAlignment w:val="baseline"/>
    </w:pPr>
    <w:rPr>
      <w:rFonts w:ascii="Times New Roman" w:eastAsia="標楷體" w:hAnsi="Times New Roman" w:cs="Times New Roman"/>
      <w:bCs/>
      <w:kern w:val="0"/>
      <w:sz w:val="32"/>
      <w:szCs w:val="20"/>
    </w:rPr>
  </w:style>
  <w:style w:type="paragraph" w:customStyle="1" w:styleId="a8">
    <w:name w:val="一、"/>
    <w:basedOn w:val="a"/>
    <w:link w:val="a9"/>
    <w:qFormat/>
    <w:rsid w:val="00C35F81"/>
    <w:pPr>
      <w:adjustRightInd w:val="0"/>
      <w:spacing w:line="800" w:lineRule="exact"/>
      <w:ind w:left="1615" w:hanging="1093"/>
      <w:jc w:val="both"/>
      <w:outlineLvl w:val="0"/>
    </w:pPr>
    <w:rPr>
      <w:rFonts w:ascii="Times New Roman" w:eastAsia="標楷體" w:hAnsi="Times New Roman" w:cs="Times New Roman"/>
      <w:b/>
      <w:kern w:val="52"/>
      <w:sz w:val="52"/>
      <w:szCs w:val="52"/>
    </w:rPr>
  </w:style>
  <w:style w:type="character" w:customStyle="1" w:styleId="a9">
    <w:name w:val="一、 字元"/>
    <w:link w:val="a8"/>
    <w:locked/>
    <w:rsid w:val="00C35F81"/>
    <w:rPr>
      <w:rFonts w:ascii="Times New Roman" w:eastAsia="標楷體" w:hAnsi="Times New Roman" w:cs="Times New Roman"/>
      <w:b/>
      <w:kern w:val="52"/>
      <w:sz w:val="52"/>
      <w:szCs w:val="52"/>
    </w:rPr>
  </w:style>
  <w:style w:type="paragraph" w:styleId="aa">
    <w:name w:val="footer"/>
    <w:basedOn w:val="a"/>
    <w:link w:val="ab"/>
    <w:uiPriority w:val="99"/>
    <w:unhideWhenUsed/>
    <w:rsid w:val="00C35F81"/>
    <w:pPr>
      <w:tabs>
        <w:tab w:val="center" w:pos="4153"/>
        <w:tab w:val="right" w:pos="8306"/>
      </w:tabs>
      <w:snapToGrid w:val="0"/>
    </w:pPr>
    <w:rPr>
      <w:sz w:val="20"/>
      <w:szCs w:val="20"/>
    </w:rPr>
  </w:style>
  <w:style w:type="character" w:customStyle="1" w:styleId="ab">
    <w:name w:val="頁尾 字元"/>
    <w:basedOn w:val="a0"/>
    <w:link w:val="aa"/>
    <w:uiPriority w:val="99"/>
    <w:rsid w:val="00C35F81"/>
    <w:rPr>
      <w:sz w:val="20"/>
      <w:szCs w:val="20"/>
    </w:rPr>
  </w:style>
  <w:style w:type="paragraph" w:styleId="Web">
    <w:name w:val="Normal (Web)"/>
    <w:basedOn w:val="a"/>
    <w:uiPriority w:val="99"/>
    <w:semiHidden/>
    <w:unhideWhenUsed/>
    <w:rsid w:val="00C35F81"/>
    <w:pPr>
      <w:widowControl/>
      <w:spacing w:before="100" w:beforeAutospacing="1" w:after="100" w:afterAutospacing="1"/>
    </w:pPr>
    <w:rPr>
      <w:rFonts w:ascii="新細明體" w:eastAsia="新細明體" w:hAnsi="新細明體" w:cs="新細明體"/>
      <w:kern w:val="0"/>
      <w:szCs w:val="24"/>
    </w:rPr>
  </w:style>
  <w:style w:type="paragraph" w:styleId="ac">
    <w:name w:val="header"/>
    <w:basedOn w:val="a"/>
    <w:link w:val="ad"/>
    <w:uiPriority w:val="99"/>
    <w:unhideWhenUsed/>
    <w:rsid w:val="00C35F81"/>
    <w:pPr>
      <w:tabs>
        <w:tab w:val="center" w:pos="4153"/>
        <w:tab w:val="right" w:pos="8306"/>
      </w:tabs>
      <w:snapToGrid w:val="0"/>
    </w:pPr>
    <w:rPr>
      <w:sz w:val="20"/>
      <w:szCs w:val="20"/>
    </w:rPr>
  </w:style>
  <w:style w:type="character" w:customStyle="1" w:styleId="ad">
    <w:name w:val="頁首 字元"/>
    <w:basedOn w:val="a0"/>
    <w:link w:val="ac"/>
    <w:uiPriority w:val="99"/>
    <w:rsid w:val="00C35F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sa2\omos$\9_&#31185;&#21729;\10_&#21855;&#37030;\0813.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cmtsai\AppData\Local\Microsoft\Windows\Temporary%20Internet%20Files\Content.IE5\WOXUOV3B\CNY%20chart_20150812%20v4.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cmtsai\AppData\Local\Microsoft\Windows\Temporary%20Internet%20Files\Content.IE5\WOXUOV3B\CNY%20chart_20150812%20v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939360973356061"/>
          <c:y val="8.7459019722755729E-2"/>
          <c:w val="0.85983359149778404"/>
          <c:h val="0.82407570915560246"/>
        </c:manualLayout>
      </c:layout>
      <c:lineChart>
        <c:grouping val="standard"/>
        <c:varyColors val="0"/>
        <c:ser>
          <c:idx val="1"/>
          <c:order val="1"/>
          <c:marker>
            <c:symbol val="square"/>
            <c:size val="5"/>
          </c:marker>
          <c:dLbls>
            <c:dLbl>
              <c:idx val="0"/>
              <c:layout>
                <c:manualLayout>
                  <c:x val="-5.0299318743126084E-2"/>
                  <c:y val="-5.2439469392964747E-2"/>
                </c:manualLayout>
              </c:layout>
              <c:dLblPos val="r"/>
              <c:showLegendKey val="0"/>
              <c:showVal val="1"/>
              <c:showCatName val="0"/>
              <c:showSerName val="0"/>
              <c:showPercent val="0"/>
              <c:showBubbleSize val="0"/>
            </c:dLbl>
            <c:dLbl>
              <c:idx val="1"/>
              <c:layout>
                <c:manualLayout>
                  <c:x val="-5.3711252301603132E-2"/>
                  <c:y val="-6.579494401213444E-2"/>
                </c:manualLayout>
              </c:layout>
              <c:dLblPos val="r"/>
              <c:showLegendKey val="0"/>
              <c:showVal val="1"/>
              <c:showCatName val="0"/>
              <c:showSerName val="0"/>
              <c:showPercent val="0"/>
              <c:showBubbleSize val="0"/>
            </c:dLbl>
            <c:dLbl>
              <c:idx val="2"/>
              <c:layout>
                <c:manualLayout>
                  <c:x val="-4.932448058356121E-2"/>
                  <c:y val="-5.4985311228767215E-2"/>
                </c:manualLayout>
              </c:layout>
              <c:dLblPos val="r"/>
              <c:showLegendKey val="0"/>
              <c:showVal val="1"/>
              <c:showCatName val="0"/>
              <c:showSerName val="0"/>
              <c:showPercent val="0"/>
              <c:showBubbleSize val="0"/>
            </c:dLbl>
            <c:dLbl>
              <c:idx val="3"/>
              <c:layout>
                <c:manualLayout>
                  <c:x val="-3.5872349515317245E-2"/>
                  <c:y val="-4.907617241392094E-2"/>
                </c:manualLayout>
              </c:layout>
              <c:dLblPos val="r"/>
              <c:showLegendKey val="0"/>
              <c:showVal val="1"/>
              <c:showCatName val="0"/>
              <c:showSerName val="0"/>
              <c:showPercent val="0"/>
              <c:showBubbleSize val="0"/>
            </c:dLbl>
            <c:dLbl>
              <c:idx val="4"/>
              <c:layout>
                <c:manualLayout>
                  <c:x val="-3.3532702624930931E-2"/>
                  <c:y val="-5.8708743936611872E-2"/>
                </c:manualLayout>
              </c:layout>
              <c:dLblPos val="r"/>
              <c:showLegendKey val="0"/>
              <c:showVal val="1"/>
              <c:showCatName val="0"/>
              <c:showSerName val="0"/>
              <c:showPercent val="0"/>
              <c:showBubbleSize val="0"/>
            </c:dLbl>
            <c:dLbl>
              <c:idx val="5"/>
              <c:layout>
                <c:manualLayout>
                  <c:x val="-3.4020121704713364E-2"/>
                  <c:y val="-4.8259246882045484E-2"/>
                </c:manualLayout>
              </c:layout>
              <c:dLblPos val="r"/>
              <c:showLegendKey val="0"/>
              <c:showVal val="1"/>
              <c:showCatName val="0"/>
              <c:showSerName val="0"/>
              <c:showPercent val="0"/>
              <c:showBubbleSize val="0"/>
            </c:dLbl>
            <c:dLbl>
              <c:idx val="6"/>
              <c:layout>
                <c:manualLayout>
                  <c:x val="-4.6595039659071448E-2"/>
                  <c:y val="-5.8708743936611872E-2"/>
                </c:manualLayout>
              </c:layout>
              <c:dLblPos val="r"/>
              <c:showLegendKey val="0"/>
              <c:showVal val="1"/>
              <c:showCatName val="0"/>
              <c:showSerName val="0"/>
              <c:showPercent val="0"/>
              <c:showBubbleSize val="0"/>
            </c:dLbl>
            <c:dLbl>
              <c:idx val="7"/>
              <c:layout>
                <c:manualLayout>
                  <c:x val="-5.4491016906963154E-2"/>
                  <c:y val="-4.6433676503844716E-2"/>
                </c:manualLayout>
              </c:layout>
              <c:tx>
                <c:rich>
                  <a:bodyPr/>
                  <a:lstStyle/>
                  <a:p>
                    <a:r>
                      <a:rPr lang="en-US" altLang="en-US" sz="1400"/>
                      <a:t>0.563 </a:t>
                    </a:r>
                    <a:endParaRPr lang="en-US" altLang="en-US"/>
                  </a:p>
                </c:rich>
              </c:tx>
              <c:dLblPos val="r"/>
              <c:showLegendKey val="0"/>
              <c:showVal val="0"/>
              <c:showCatName val="0"/>
              <c:showSerName val="0"/>
              <c:showPercent val="0"/>
              <c:showBubbleSize val="0"/>
            </c:dLbl>
            <c:numFmt formatCode="#,##0.000_);[Red]\(#,##0.000\)" sourceLinked="0"/>
            <c:txPr>
              <a:bodyPr/>
              <a:lstStyle/>
              <a:p>
                <a:pPr>
                  <a:defRPr sz="1400"/>
                </a:pPr>
                <a:endParaRPr lang="zh-TW"/>
              </a:p>
            </c:txPr>
            <c:showLegendKey val="0"/>
            <c:showVal val="1"/>
            <c:showCatName val="0"/>
            <c:showSerName val="0"/>
            <c:showPercent val="0"/>
            <c:showBubbleSize val="0"/>
            <c:showLeaderLines val="0"/>
          </c:dLbls>
          <c:cat>
            <c:strRef>
              <c:f>'(五)金融業隔夜拆款與商業本票利率data'!$A$27:$A$34</c:f>
              <c:strCache>
                <c:ptCount val="8"/>
                <c:pt idx="0">
                  <c:v>104/1</c:v>
                </c:pt>
                <c:pt idx="1">
                  <c:v>2</c:v>
                </c:pt>
                <c:pt idx="2">
                  <c:v>3</c:v>
                </c:pt>
                <c:pt idx="3">
                  <c:v>4</c:v>
                </c:pt>
                <c:pt idx="4">
                  <c:v>5</c:v>
                </c:pt>
                <c:pt idx="5">
                  <c:v>6</c:v>
                </c:pt>
                <c:pt idx="6">
                  <c:v>7</c:v>
                </c:pt>
                <c:pt idx="7">
                  <c:v>8/12</c:v>
                </c:pt>
              </c:strCache>
            </c:strRef>
          </c:cat>
          <c:val>
            <c:numRef>
              <c:f>'(五)金融業隔夜拆款與商業本票利率data'!$F$27:$F$34</c:f>
              <c:numCache>
                <c:formatCode>General</c:formatCode>
                <c:ptCount val="8"/>
                <c:pt idx="0">
                  <c:v>0.61580000000000001</c:v>
                </c:pt>
                <c:pt idx="1">
                  <c:v>0.61094099999999996</c:v>
                </c:pt>
                <c:pt idx="2">
                  <c:v>0.61460199999999998</c:v>
                </c:pt>
                <c:pt idx="3">
                  <c:v>0.60605100000000001</c:v>
                </c:pt>
                <c:pt idx="4">
                  <c:v>0.59474800000000005</c:v>
                </c:pt>
                <c:pt idx="5">
                  <c:v>0.58807500000000001</c:v>
                </c:pt>
                <c:pt idx="6">
                  <c:v>0.57415899999999997</c:v>
                </c:pt>
                <c:pt idx="7">
                  <c:v>0.56299999999999994</c:v>
                </c:pt>
              </c:numCache>
            </c:numRef>
          </c:val>
          <c:smooth val="0"/>
        </c:ser>
        <c:dLbls>
          <c:showLegendKey val="0"/>
          <c:showVal val="0"/>
          <c:showCatName val="0"/>
          <c:showSerName val="0"/>
          <c:showPercent val="0"/>
          <c:showBubbleSize val="0"/>
        </c:dLbls>
        <c:marker val="1"/>
        <c:smooth val="0"/>
        <c:axId val="132476928"/>
        <c:axId val="132478464"/>
      </c:lineChart>
      <c:lineChart>
        <c:grouping val="standard"/>
        <c:varyColors val="0"/>
        <c:ser>
          <c:idx val="0"/>
          <c:order val="0"/>
          <c:marker>
            <c:symbol val="square"/>
            <c:size val="5"/>
          </c:marker>
          <c:dLbls>
            <c:dLbl>
              <c:idx val="0"/>
              <c:layout>
                <c:manualLayout>
                  <c:x val="-4.4755169449186408E-2"/>
                  <c:y val="5.4876476093078136E-2"/>
                </c:manualLayout>
              </c:layout>
              <c:dLblPos val="r"/>
              <c:showLegendKey val="0"/>
              <c:showVal val="1"/>
              <c:showCatName val="0"/>
              <c:showSerName val="0"/>
              <c:showPercent val="0"/>
              <c:showBubbleSize val="0"/>
            </c:dLbl>
            <c:dLbl>
              <c:idx val="1"/>
              <c:layout>
                <c:manualLayout>
                  <c:x val="-6.6789837929451645E-2"/>
                  <c:y val="-3.8520315278397436E-2"/>
                </c:manualLayout>
              </c:layout>
              <c:dLblPos val="r"/>
              <c:showLegendKey val="0"/>
              <c:showVal val="1"/>
              <c:showCatName val="0"/>
              <c:showSerName val="0"/>
              <c:showPercent val="0"/>
              <c:showBubbleSize val="0"/>
            </c:dLbl>
            <c:dLbl>
              <c:idx val="2"/>
              <c:layout>
                <c:manualLayout>
                  <c:x val="-5.8308456306171916E-2"/>
                  <c:y val="5.9054315352850925E-2"/>
                </c:manualLayout>
              </c:layout>
              <c:dLblPos val="r"/>
              <c:showLegendKey val="0"/>
              <c:showVal val="1"/>
              <c:showCatName val="0"/>
              <c:showSerName val="0"/>
              <c:showPercent val="0"/>
              <c:showBubbleSize val="0"/>
            </c:dLbl>
            <c:dLbl>
              <c:idx val="3"/>
              <c:layout>
                <c:manualLayout>
                  <c:x val="-5.5476623832868749E-2"/>
                  <c:y val="5.4876476093078136E-2"/>
                </c:manualLayout>
              </c:layout>
              <c:dLblPos val="r"/>
              <c:showLegendKey val="0"/>
              <c:showVal val="1"/>
              <c:showCatName val="0"/>
              <c:showSerName val="0"/>
              <c:showPercent val="0"/>
              <c:showBubbleSize val="0"/>
            </c:dLbl>
            <c:dLbl>
              <c:idx val="4"/>
              <c:layout>
                <c:manualLayout>
                  <c:x val="-5.1970066360315863E-2"/>
                  <c:y val="5.1513443919717274E-2"/>
                </c:manualLayout>
              </c:layout>
              <c:dLblPos val="r"/>
              <c:showLegendKey val="0"/>
              <c:showVal val="1"/>
              <c:showCatName val="0"/>
              <c:showSerName val="0"/>
              <c:showPercent val="0"/>
              <c:showBubbleSize val="0"/>
            </c:dLbl>
            <c:dLbl>
              <c:idx val="5"/>
              <c:layout>
                <c:manualLayout>
                  <c:x val="-5.3723433365168868E-2"/>
                  <c:y val="5.6964998514440118E-2"/>
                </c:manualLayout>
              </c:layout>
              <c:dLblPos val="r"/>
              <c:showLegendKey val="0"/>
              <c:showVal val="1"/>
              <c:showCatName val="0"/>
              <c:showSerName val="0"/>
              <c:showPercent val="0"/>
              <c:showBubbleSize val="0"/>
            </c:dLbl>
            <c:dLbl>
              <c:idx val="6"/>
              <c:layout>
                <c:manualLayout>
                  <c:x val="-6.6983138936504885E-2"/>
                  <c:y val="5.5687311094245934E-2"/>
                </c:manualLayout>
              </c:layout>
              <c:dLblPos val="r"/>
              <c:showLegendKey val="0"/>
              <c:showVal val="1"/>
              <c:showCatName val="0"/>
              <c:showSerName val="0"/>
              <c:showPercent val="0"/>
              <c:showBubbleSize val="0"/>
            </c:dLbl>
            <c:dLbl>
              <c:idx val="7"/>
              <c:layout>
                <c:manualLayout>
                  <c:x val="-4.2325441401736046E-2"/>
                  <c:y val="3.7591332415040812E-2"/>
                </c:manualLayout>
              </c:layout>
              <c:tx>
                <c:rich>
                  <a:bodyPr/>
                  <a:lstStyle/>
                  <a:p>
                    <a:r>
                      <a:rPr lang="en-US" altLang="en-US" sz="1400"/>
                      <a:t>0.382 </a:t>
                    </a:r>
                    <a:endParaRPr lang="en-US" altLang="en-US"/>
                  </a:p>
                </c:rich>
              </c:tx>
              <c:dLblPos val="r"/>
              <c:showLegendKey val="0"/>
              <c:showVal val="0"/>
              <c:showCatName val="0"/>
              <c:showSerName val="0"/>
              <c:showPercent val="0"/>
              <c:showBubbleSize val="0"/>
            </c:dLbl>
            <c:txPr>
              <a:bodyPr/>
              <a:lstStyle/>
              <a:p>
                <a:pPr>
                  <a:defRPr sz="1400"/>
                </a:pPr>
                <a:endParaRPr lang="zh-TW"/>
              </a:p>
            </c:txPr>
            <c:showLegendKey val="0"/>
            <c:showVal val="1"/>
            <c:showCatName val="0"/>
            <c:showSerName val="0"/>
            <c:showPercent val="0"/>
            <c:showBubbleSize val="0"/>
            <c:showLeaderLines val="0"/>
          </c:dLbls>
          <c:cat>
            <c:strRef>
              <c:f>'(五)金融業隔夜拆款與商業本票利率data'!$A$27:$A$34</c:f>
              <c:strCache>
                <c:ptCount val="8"/>
                <c:pt idx="0">
                  <c:v>104/1</c:v>
                </c:pt>
                <c:pt idx="1">
                  <c:v>2</c:v>
                </c:pt>
                <c:pt idx="2">
                  <c:v>3</c:v>
                </c:pt>
                <c:pt idx="3">
                  <c:v>4</c:v>
                </c:pt>
                <c:pt idx="4">
                  <c:v>5</c:v>
                </c:pt>
                <c:pt idx="5">
                  <c:v>6</c:v>
                </c:pt>
                <c:pt idx="6">
                  <c:v>7</c:v>
                </c:pt>
                <c:pt idx="7">
                  <c:v>8/12</c:v>
                </c:pt>
              </c:strCache>
            </c:strRef>
          </c:cat>
          <c:val>
            <c:numRef>
              <c:f>'(五)金融業隔夜拆款與商業本票利率data'!$C$27:$C$34</c:f>
              <c:numCache>
                <c:formatCode>0.000_);[Red]\(0.000\)</c:formatCode>
                <c:ptCount val="8"/>
                <c:pt idx="0">
                  <c:v>0.38700000000000001</c:v>
                </c:pt>
                <c:pt idx="1">
                  <c:v>0.38800000000000001</c:v>
                </c:pt>
                <c:pt idx="2">
                  <c:v>0.38700000000000001</c:v>
                </c:pt>
                <c:pt idx="3">
                  <c:v>0.38700000000000001</c:v>
                </c:pt>
                <c:pt idx="4">
                  <c:v>0.38700000000000001</c:v>
                </c:pt>
                <c:pt idx="5">
                  <c:v>0.38700000000000001</c:v>
                </c:pt>
                <c:pt idx="6">
                  <c:v>0.38700000000000001</c:v>
                </c:pt>
                <c:pt idx="7">
                  <c:v>0.38200000000000001</c:v>
                </c:pt>
              </c:numCache>
            </c:numRef>
          </c:val>
          <c:smooth val="0"/>
        </c:ser>
        <c:dLbls>
          <c:showLegendKey val="0"/>
          <c:showVal val="0"/>
          <c:showCatName val="0"/>
          <c:showSerName val="0"/>
          <c:showPercent val="0"/>
          <c:showBubbleSize val="0"/>
        </c:dLbls>
        <c:marker val="1"/>
        <c:smooth val="0"/>
        <c:axId val="132480000"/>
        <c:axId val="132502272"/>
      </c:lineChart>
      <c:catAx>
        <c:axId val="132476928"/>
        <c:scaling>
          <c:orientation val="minMax"/>
        </c:scaling>
        <c:delete val="0"/>
        <c:axPos val="b"/>
        <c:numFmt formatCode="General" sourceLinked="1"/>
        <c:majorTickMark val="out"/>
        <c:minorTickMark val="none"/>
        <c:tickLblPos val="nextTo"/>
        <c:crossAx val="132478464"/>
        <c:crosses val="autoZero"/>
        <c:auto val="1"/>
        <c:lblAlgn val="ctr"/>
        <c:lblOffset val="100"/>
        <c:noMultiLvlLbl val="0"/>
      </c:catAx>
      <c:valAx>
        <c:axId val="132478464"/>
        <c:scaling>
          <c:orientation val="minMax"/>
          <c:max val="0.63000000000000012"/>
        </c:scaling>
        <c:delete val="0"/>
        <c:axPos val="l"/>
        <c:numFmt formatCode="#,##0.000_);[Red]\(#,##0.000\)" sourceLinked="0"/>
        <c:majorTickMark val="out"/>
        <c:minorTickMark val="none"/>
        <c:tickLblPos val="nextTo"/>
        <c:crossAx val="132476928"/>
        <c:crosses val="autoZero"/>
        <c:crossBetween val="between"/>
      </c:valAx>
      <c:catAx>
        <c:axId val="132480000"/>
        <c:scaling>
          <c:orientation val="minMax"/>
        </c:scaling>
        <c:delete val="1"/>
        <c:axPos val="b"/>
        <c:majorTickMark val="out"/>
        <c:minorTickMark val="none"/>
        <c:tickLblPos val="nextTo"/>
        <c:crossAx val="132502272"/>
        <c:crosses val="autoZero"/>
        <c:auto val="1"/>
        <c:lblAlgn val="ctr"/>
        <c:lblOffset val="100"/>
        <c:noMultiLvlLbl val="0"/>
      </c:catAx>
      <c:valAx>
        <c:axId val="132502272"/>
        <c:scaling>
          <c:orientation val="minMax"/>
          <c:max val="0.42000000000000004"/>
          <c:min val="0.36000000000000004"/>
        </c:scaling>
        <c:delete val="0"/>
        <c:axPos val="r"/>
        <c:numFmt formatCode="0.000_);[Red]\(0.000\)" sourceLinked="1"/>
        <c:majorTickMark val="out"/>
        <c:minorTickMark val="none"/>
        <c:tickLblPos val="nextTo"/>
        <c:crossAx val="132480000"/>
        <c:crosses val="max"/>
        <c:crossBetween val="between"/>
        <c:majorUnit val="1.0000000000000002E-2"/>
        <c:minorUnit val="1.0000000000000002E-3"/>
      </c:valAx>
    </c:plotArea>
    <c:plotVisOnly val="1"/>
    <c:dispBlanksAs val="gap"/>
    <c:showDLblsOverMax val="0"/>
  </c:chart>
  <c:txPr>
    <a:bodyPr/>
    <a:lstStyle/>
    <a:p>
      <a:pPr>
        <a:defRPr sz="1200"/>
      </a:pPr>
      <a:endParaRPr lang="zh-TW"/>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963631169620101E-2"/>
          <c:y val="0.12066530598726946"/>
          <c:w val="0.88641684958877753"/>
          <c:h val="0.74715271492448465"/>
        </c:manualLayout>
      </c:layout>
      <c:lineChart>
        <c:grouping val="standard"/>
        <c:varyColors val="0"/>
        <c:ser>
          <c:idx val="0"/>
          <c:order val="0"/>
          <c:tx>
            <c:v>當日收盤價</c:v>
          </c:tx>
          <c:spPr>
            <a:ln w="15875"/>
          </c:spPr>
          <c:marker>
            <c:symbol val="none"/>
          </c:marker>
          <c:dPt>
            <c:idx val="322"/>
            <c:marker>
              <c:symbol val="triangle"/>
              <c:size val="3"/>
            </c:marker>
            <c:bubble3D val="0"/>
          </c:dPt>
          <c:dLbls>
            <c:dLbl>
              <c:idx val="322"/>
              <c:layout>
                <c:manualLayout>
                  <c:x val="0.14616602619475788"/>
                  <c:y val="-0.24676196505798834"/>
                </c:manualLayout>
              </c:layout>
              <c:tx>
                <c:rich>
                  <a:bodyPr/>
                  <a:lstStyle/>
                  <a:p>
                    <a:r>
                      <a:rPr lang="en-US" altLang="en-US" sz="1100" b="1">
                        <a:solidFill>
                          <a:srgbClr val="0000FF"/>
                        </a:solidFill>
                        <a:latin typeface="Times New Roman" panose="02020603050405020304" pitchFamily="18" charset="0"/>
                        <a:cs typeface="Times New Roman" panose="02020603050405020304" pitchFamily="18" charset="0"/>
                      </a:rPr>
                      <a:t>6.4080</a:t>
                    </a:r>
                  </a:p>
                  <a:p>
                    <a:r>
                      <a:rPr lang="en-US" altLang="en-US" sz="1100" b="1">
                        <a:solidFill>
                          <a:srgbClr val="0000FF"/>
                        </a:solidFill>
                        <a:latin typeface="Times New Roman" panose="02020603050405020304" pitchFamily="18" charset="0"/>
                        <a:cs typeface="Times New Roman" panose="02020603050405020304" pitchFamily="18" charset="0"/>
                      </a:rPr>
                      <a:t>(8/13)</a:t>
                    </a:r>
                  </a:p>
                </c:rich>
              </c:tx>
              <c:showLegendKey val="0"/>
              <c:showVal val="1"/>
              <c:showCatName val="0"/>
              <c:showSerName val="0"/>
              <c:showPercent val="0"/>
              <c:showBubbleSize val="0"/>
            </c:dLbl>
            <c:showLegendKey val="0"/>
            <c:showVal val="0"/>
            <c:showCatName val="0"/>
            <c:showSerName val="0"/>
            <c:showPercent val="0"/>
            <c:showBubbleSize val="0"/>
          </c:dLbls>
          <c:cat>
            <c:numRef>
              <c:f>'[CNY chart_20150812 v4.xlsx]CNY'!$A$980:$A$1183</c:f>
              <c:numCache>
                <c:formatCode>m/d/yyyy</c:formatCode>
                <c:ptCount val="204"/>
                <c:pt idx="0">
                  <c:v>41974</c:v>
                </c:pt>
                <c:pt idx="1">
                  <c:v>41975</c:v>
                </c:pt>
                <c:pt idx="2">
                  <c:v>41976</c:v>
                </c:pt>
                <c:pt idx="3">
                  <c:v>41977</c:v>
                </c:pt>
                <c:pt idx="4">
                  <c:v>41978</c:v>
                </c:pt>
                <c:pt idx="5">
                  <c:v>41981</c:v>
                </c:pt>
                <c:pt idx="6">
                  <c:v>41982</c:v>
                </c:pt>
                <c:pt idx="7">
                  <c:v>41983</c:v>
                </c:pt>
                <c:pt idx="8">
                  <c:v>41984</c:v>
                </c:pt>
                <c:pt idx="9">
                  <c:v>41985</c:v>
                </c:pt>
                <c:pt idx="10">
                  <c:v>41988</c:v>
                </c:pt>
                <c:pt idx="11">
                  <c:v>41989</c:v>
                </c:pt>
                <c:pt idx="12">
                  <c:v>41990</c:v>
                </c:pt>
                <c:pt idx="13">
                  <c:v>41991</c:v>
                </c:pt>
                <c:pt idx="14">
                  <c:v>41992</c:v>
                </c:pt>
                <c:pt idx="15">
                  <c:v>41995</c:v>
                </c:pt>
                <c:pt idx="16">
                  <c:v>41996</c:v>
                </c:pt>
                <c:pt idx="17">
                  <c:v>41997</c:v>
                </c:pt>
                <c:pt idx="18">
                  <c:v>41998</c:v>
                </c:pt>
                <c:pt idx="19">
                  <c:v>41999</c:v>
                </c:pt>
                <c:pt idx="20">
                  <c:v>42002</c:v>
                </c:pt>
                <c:pt idx="21">
                  <c:v>42003</c:v>
                </c:pt>
                <c:pt idx="22">
                  <c:v>42004</c:v>
                </c:pt>
                <c:pt idx="23">
                  <c:v>42005</c:v>
                </c:pt>
                <c:pt idx="24">
                  <c:v>42006</c:v>
                </c:pt>
                <c:pt idx="25">
                  <c:v>42009</c:v>
                </c:pt>
                <c:pt idx="26">
                  <c:v>42010</c:v>
                </c:pt>
                <c:pt idx="27">
                  <c:v>42011</c:v>
                </c:pt>
                <c:pt idx="28">
                  <c:v>42012</c:v>
                </c:pt>
                <c:pt idx="29">
                  <c:v>42013</c:v>
                </c:pt>
                <c:pt idx="30">
                  <c:v>42016</c:v>
                </c:pt>
                <c:pt idx="31">
                  <c:v>42017</c:v>
                </c:pt>
                <c:pt idx="32">
                  <c:v>42018</c:v>
                </c:pt>
                <c:pt idx="33">
                  <c:v>42019</c:v>
                </c:pt>
                <c:pt idx="34">
                  <c:v>42020</c:v>
                </c:pt>
                <c:pt idx="35">
                  <c:v>42023</c:v>
                </c:pt>
                <c:pt idx="36">
                  <c:v>42024</c:v>
                </c:pt>
                <c:pt idx="37">
                  <c:v>42025</c:v>
                </c:pt>
                <c:pt idx="38">
                  <c:v>42026</c:v>
                </c:pt>
                <c:pt idx="39">
                  <c:v>42027</c:v>
                </c:pt>
                <c:pt idx="40">
                  <c:v>42030</c:v>
                </c:pt>
                <c:pt idx="41">
                  <c:v>42031</c:v>
                </c:pt>
                <c:pt idx="42">
                  <c:v>42032</c:v>
                </c:pt>
                <c:pt idx="43">
                  <c:v>42033</c:v>
                </c:pt>
                <c:pt idx="44">
                  <c:v>42034</c:v>
                </c:pt>
                <c:pt idx="45">
                  <c:v>42037</c:v>
                </c:pt>
                <c:pt idx="46">
                  <c:v>42038</c:v>
                </c:pt>
                <c:pt idx="47">
                  <c:v>42039</c:v>
                </c:pt>
                <c:pt idx="48">
                  <c:v>42040</c:v>
                </c:pt>
                <c:pt idx="49">
                  <c:v>42041</c:v>
                </c:pt>
                <c:pt idx="50">
                  <c:v>42044</c:v>
                </c:pt>
                <c:pt idx="51">
                  <c:v>42045</c:v>
                </c:pt>
                <c:pt idx="52">
                  <c:v>42046</c:v>
                </c:pt>
                <c:pt idx="53">
                  <c:v>42047</c:v>
                </c:pt>
                <c:pt idx="54">
                  <c:v>42048</c:v>
                </c:pt>
                <c:pt idx="55">
                  <c:v>42051</c:v>
                </c:pt>
                <c:pt idx="56">
                  <c:v>42052</c:v>
                </c:pt>
                <c:pt idx="57">
                  <c:v>42053</c:v>
                </c:pt>
                <c:pt idx="58">
                  <c:v>42054</c:v>
                </c:pt>
                <c:pt idx="59">
                  <c:v>42055</c:v>
                </c:pt>
                <c:pt idx="60">
                  <c:v>42058</c:v>
                </c:pt>
                <c:pt idx="61">
                  <c:v>42059</c:v>
                </c:pt>
                <c:pt idx="62">
                  <c:v>42060</c:v>
                </c:pt>
                <c:pt idx="63">
                  <c:v>42061</c:v>
                </c:pt>
                <c:pt idx="64">
                  <c:v>42062</c:v>
                </c:pt>
                <c:pt idx="65">
                  <c:v>42065</c:v>
                </c:pt>
                <c:pt idx="66">
                  <c:v>42066</c:v>
                </c:pt>
                <c:pt idx="67">
                  <c:v>42067</c:v>
                </c:pt>
                <c:pt idx="68">
                  <c:v>42068</c:v>
                </c:pt>
                <c:pt idx="69">
                  <c:v>42069</c:v>
                </c:pt>
                <c:pt idx="70">
                  <c:v>42072</c:v>
                </c:pt>
                <c:pt idx="71">
                  <c:v>42073</c:v>
                </c:pt>
                <c:pt idx="72">
                  <c:v>42074</c:v>
                </c:pt>
                <c:pt idx="73">
                  <c:v>42075</c:v>
                </c:pt>
                <c:pt idx="74">
                  <c:v>42076</c:v>
                </c:pt>
                <c:pt idx="75">
                  <c:v>42079</c:v>
                </c:pt>
                <c:pt idx="76">
                  <c:v>42080</c:v>
                </c:pt>
                <c:pt idx="77">
                  <c:v>42081</c:v>
                </c:pt>
                <c:pt idx="78">
                  <c:v>42082</c:v>
                </c:pt>
                <c:pt idx="79">
                  <c:v>42083</c:v>
                </c:pt>
                <c:pt idx="80">
                  <c:v>42086</c:v>
                </c:pt>
                <c:pt idx="81">
                  <c:v>42087</c:v>
                </c:pt>
                <c:pt idx="82">
                  <c:v>42088</c:v>
                </c:pt>
                <c:pt idx="83">
                  <c:v>42089</c:v>
                </c:pt>
                <c:pt idx="84">
                  <c:v>42090</c:v>
                </c:pt>
                <c:pt idx="85">
                  <c:v>42093</c:v>
                </c:pt>
                <c:pt idx="86">
                  <c:v>42094</c:v>
                </c:pt>
                <c:pt idx="87">
                  <c:v>42095</c:v>
                </c:pt>
                <c:pt idx="88">
                  <c:v>42096</c:v>
                </c:pt>
                <c:pt idx="89">
                  <c:v>42097</c:v>
                </c:pt>
                <c:pt idx="90">
                  <c:v>42101</c:v>
                </c:pt>
                <c:pt idx="91">
                  <c:v>42102</c:v>
                </c:pt>
                <c:pt idx="92">
                  <c:v>42103</c:v>
                </c:pt>
                <c:pt idx="93">
                  <c:v>42104</c:v>
                </c:pt>
                <c:pt idx="94">
                  <c:v>42107</c:v>
                </c:pt>
                <c:pt idx="95">
                  <c:v>42108</c:v>
                </c:pt>
                <c:pt idx="96">
                  <c:v>42109</c:v>
                </c:pt>
                <c:pt idx="97">
                  <c:v>42110</c:v>
                </c:pt>
                <c:pt idx="98">
                  <c:v>42111</c:v>
                </c:pt>
                <c:pt idx="99">
                  <c:v>42112</c:v>
                </c:pt>
                <c:pt idx="100">
                  <c:v>42113</c:v>
                </c:pt>
                <c:pt idx="101">
                  <c:v>42114</c:v>
                </c:pt>
                <c:pt idx="102">
                  <c:v>42115</c:v>
                </c:pt>
                <c:pt idx="103">
                  <c:v>42116</c:v>
                </c:pt>
                <c:pt idx="104">
                  <c:v>42117</c:v>
                </c:pt>
                <c:pt idx="105">
                  <c:v>42118</c:v>
                </c:pt>
                <c:pt idx="106">
                  <c:v>42119</c:v>
                </c:pt>
                <c:pt idx="107">
                  <c:v>42120</c:v>
                </c:pt>
                <c:pt idx="108">
                  <c:v>42121</c:v>
                </c:pt>
                <c:pt idx="109">
                  <c:v>42122</c:v>
                </c:pt>
                <c:pt idx="110">
                  <c:v>42123</c:v>
                </c:pt>
                <c:pt idx="111">
                  <c:v>42124</c:v>
                </c:pt>
                <c:pt idx="112">
                  <c:v>42125</c:v>
                </c:pt>
                <c:pt idx="113">
                  <c:v>42126</c:v>
                </c:pt>
                <c:pt idx="114">
                  <c:v>42127</c:v>
                </c:pt>
                <c:pt idx="115">
                  <c:v>42128</c:v>
                </c:pt>
                <c:pt idx="116">
                  <c:v>42129</c:v>
                </c:pt>
                <c:pt idx="117">
                  <c:v>42130</c:v>
                </c:pt>
                <c:pt idx="118">
                  <c:v>42131</c:v>
                </c:pt>
                <c:pt idx="119">
                  <c:v>42132</c:v>
                </c:pt>
                <c:pt idx="120">
                  <c:v>42133</c:v>
                </c:pt>
                <c:pt idx="121">
                  <c:v>42134</c:v>
                </c:pt>
                <c:pt idx="122">
                  <c:v>42135</c:v>
                </c:pt>
                <c:pt idx="123">
                  <c:v>42136</c:v>
                </c:pt>
                <c:pt idx="124">
                  <c:v>42137</c:v>
                </c:pt>
                <c:pt idx="125">
                  <c:v>42138</c:v>
                </c:pt>
                <c:pt idx="126">
                  <c:v>42139</c:v>
                </c:pt>
                <c:pt idx="127">
                  <c:v>42140</c:v>
                </c:pt>
                <c:pt idx="128">
                  <c:v>42141</c:v>
                </c:pt>
                <c:pt idx="129">
                  <c:v>42142</c:v>
                </c:pt>
                <c:pt idx="130">
                  <c:v>42143</c:v>
                </c:pt>
                <c:pt idx="131">
                  <c:v>42144</c:v>
                </c:pt>
                <c:pt idx="132">
                  <c:v>42145</c:v>
                </c:pt>
                <c:pt idx="133">
                  <c:v>42146</c:v>
                </c:pt>
                <c:pt idx="134">
                  <c:v>42147</c:v>
                </c:pt>
                <c:pt idx="135">
                  <c:v>42148</c:v>
                </c:pt>
                <c:pt idx="136">
                  <c:v>42149</c:v>
                </c:pt>
                <c:pt idx="137">
                  <c:v>42150</c:v>
                </c:pt>
                <c:pt idx="138">
                  <c:v>42151</c:v>
                </c:pt>
                <c:pt idx="139">
                  <c:v>42152</c:v>
                </c:pt>
                <c:pt idx="140">
                  <c:v>42153</c:v>
                </c:pt>
                <c:pt idx="141">
                  <c:v>42154</c:v>
                </c:pt>
                <c:pt idx="142">
                  <c:v>42155</c:v>
                </c:pt>
                <c:pt idx="143">
                  <c:v>42156</c:v>
                </c:pt>
                <c:pt idx="144">
                  <c:v>42157</c:v>
                </c:pt>
                <c:pt idx="145">
                  <c:v>42158</c:v>
                </c:pt>
                <c:pt idx="146">
                  <c:v>42159</c:v>
                </c:pt>
                <c:pt idx="147">
                  <c:v>42160</c:v>
                </c:pt>
                <c:pt idx="148">
                  <c:v>42161</c:v>
                </c:pt>
                <c:pt idx="149">
                  <c:v>42162</c:v>
                </c:pt>
                <c:pt idx="150">
                  <c:v>42163</c:v>
                </c:pt>
                <c:pt idx="151">
                  <c:v>42164</c:v>
                </c:pt>
                <c:pt idx="152">
                  <c:v>42165</c:v>
                </c:pt>
                <c:pt idx="153">
                  <c:v>42166</c:v>
                </c:pt>
                <c:pt idx="154">
                  <c:v>42167</c:v>
                </c:pt>
                <c:pt idx="155">
                  <c:v>42168</c:v>
                </c:pt>
                <c:pt idx="156">
                  <c:v>42169</c:v>
                </c:pt>
                <c:pt idx="157">
                  <c:v>42170</c:v>
                </c:pt>
                <c:pt idx="158">
                  <c:v>42171</c:v>
                </c:pt>
                <c:pt idx="159">
                  <c:v>42172</c:v>
                </c:pt>
                <c:pt idx="160">
                  <c:v>42173</c:v>
                </c:pt>
                <c:pt idx="161">
                  <c:v>42174</c:v>
                </c:pt>
                <c:pt idx="162">
                  <c:v>42175</c:v>
                </c:pt>
                <c:pt idx="163">
                  <c:v>42176</c:v>
                </c:pt>
                <c:pt idx="164">
                  <c:v>42177</c:v>
                </c:pt>
                <c:pt idx="165">
                  <c:v>42178</c:v>
                </c:pt>
                <c:pt idx="166">
                  <c:v>42179</c:v>
                </c:pt>
                <c:pt idx="167">
                  <c:v>42180</c:v>
                </c:pt>
                <c:pt idx="168">
                  <c:v>42181</c:v>
                </c:pt>
                <c:pt idx="169">
                  <c:v>42182</c:v>
                </c:pt>
                <c:pt idx="170">
                  <c:v>42183</c:v>
                </c:pt>
                <c:pt idx="171">
                  <c:v>42184</c:v>
                </c:pt>
                <c:pt idx="172">
                  <c:v>42185</c:v>
                </c:pt>
                <c:pt idx="173">
                  <c:v>42186</c:v>
                </c:pt>
                <c:pt idx="174">
                  <c:v>42187</c:v>
                </c:pt>
                <c:pt idx="175">
                  <c:v>42188</c:v>
                </c:pt>
                <c:pt idx="176">
                  <c:v>42189</c:v>
                </c:pt>
                <c:pt idx="177">
                  <c:v>42190</c:v>
                </c:pt>
                <c:pt idx="178">
                  <c:v>42191</c:v>
                </c:pt>
                <c:pt idx="179">
                  <c:v>42192</c:v>
                </c:pt>
                <c:pt idx="180">
                  <c:v>42193</c:v>
                </c:pt>
                <c:pt idx="181">
                  <c:v>42194</c:v>
                </c:pt>
                <c:pt idx="182">
                  <c:v>42195</c:v>
                </c:pt>
                <c:pt idx="183">
                  <c:v>42196</c:v>
                </c:pt>
                <c:pt idx="184">
                  <c:v>42197</c:v>
                </c:pt>
                <c:pt idx="185">
                  <c:v>42198</c:v>
                </c:pt>
                <c:pt idx="186">
                  <c:v>42199</c:v>
                </c:pt>
                <c:pt idx="187">
                  <c:v>42200</c:v>
                </c:pt>
                <c:pt idx="188">
                  <c:v>42201</c:v>
                </c:pt>
                <c:pt idx="189">
                  <c:v>42202</c:v>
                </c:pt>
                <c:pt idx="190">
                  <c:v>42203</c:v>
                </c:pt>
                <c:pt idx="191">
                  <c:v>42204</c:v>
                </c:pt>
                <c:pt idx="192">
                  <c:v>42205</c:v>
                </c:pt>
                <c:pt idx="193">
                  <c:v>42206</c:v>
                </c:pt>
                <c:pt idx="194">
                  <c:v>42207</c:v>
                </c:pt>
                <c:pt idx="195">
                  <c:v>42208</c:v>
                </c:pt>
                <c:pt idx="196">
                  <c:v>42209</c:v>
                </c:pt>
                <c:pt idx="197">
                  <c:v>42210</c:v>
                </c:pt>
                <c:pt idx="198">
                  <c:v>42211</c:v>
                </c:pt>
                <c:pt idx="199">
                  <c:v>42212</c:v>
                </c:pt>
                <c:pt idx="200">
                  <c:v>42213</c:v>
                </c:pt>
                <c:pt idx="201">
                  <c:v>42214</c:v>
                </c:pt>
                <c:pt idx="202">
                  <c:v>42215</c:v>
                </c:pt>
                <c:pt idx="203">
                  <c:v>42216</c:v>
                </c:pt>
              </c:numCache>
            </c:numRef>
          </c:cat>
          <c:val>
            <c:numRef>
              <c:f>'[CNY chart_20150812 v4.xlsx]CNY'!$B$980:$B$1183</c:f>
              <c:numCache>
                <c:formatCode>0.0000</c:formatCode>
                <c:ptCount val="204"/>
                <c:pt idx="0">
                  <c:v>6.1505999999999998</c:v>
                </c:pt>
                <c:pt idx="1">
                  <c:v>6.15</c:v>
                </c:pt>
                <c:pt idx="2">
                  <c:v>6.1501999999999999</c:v>
                </c:pt>
                <c:pt idx="3">
                  <c:v>6.1548999999999996</c:v>
                </c:pt>
                <c:pt idx="4">
                  <c:v>6.1523000000000003</c:v>
                </c:pt>
                <c:pt idx="5">
                  <c:v>6.1715</c:v>
                </c:pt>
                <c:pt idx="6">
                  <c:v>6.1879</c:v>
                </c:pt>
                <c:pt idx="7">
                  <c:v>6.1754999999999995</c:v>
                </c:pt>
                <c:pt idx="8">
                  <c:v>6.1889000000000003</c:v>
                </c:pt>
                <c:pt idx="9">
                  <c:v>6.1883999999999997</c:v>
                </c:pt>
                <c:pt idx="10">
                  <c:v>6.1933999999999996</c:v>
                </c:pt>
                <c:pt idx="11">
                  <c:v>6.1905999999999999</c:v>
                </c:pt>
                <c:pt idx="12">
                  <c:v>6.1971999999999996</c:v>
                </c:pt>
                <c:pt idx="13">
                  <c:v>6.2156000000000002</c:v>
                </c:pt>
                <c:pt idx="14">
                  <c:v>6.2210999999999999</c:v>
                </c:pt>
                <c:pt idx="15">
                  <c:v>6.2228000000000003</c:v>
                </c:pt>
                <c:pt idx="16">
                  <c:v>6.2256999999999998</c:v>
                </c:pt>
                <c:pt idx="17">
                  <c:v>6.2161</c:v>
                </c:pt>
                <c:pt idx="18">
                  <c:v>6.2008999999999999</c:v>
                </c:pt>
                <c:pt idx="19">
                  <c:v>6.2130000000000001</c:v>
                </c:pt>
                <c:pt idx="20">
                  <c:v>6.2244999999999999</c:v>
                </c:pt>
                <c:pt idx="21">
                  <c:v>6.2028999999999996</c:v>
                </c:pt>
                <c:pt idx="22">
                  <c:v>6.2054999999999998</c:v>
                </c:pt>
                <c:pt idx="23">
                  <c:v>6.2077</c:v>
                </c:pt>
                <c:pt idx="24">
                  <c:v>6.2077</c:v>
                </c:pt>
                <c:pt idx="25">
                  <c:v>6.2201000000000004</c:v>
                </c:pt>
                <c:pt idx="26">
                  <c:v>6.2134</c:v>
                </c:pt>
                <c:pt idx="27">
                  <c:v>6.2127999999999997</c:v>
                </c:pt>
                <c:pt idx="28">
                  <c:v>6.2141000000000002</c:v>
                </c:pt>
                <c:pt idx="29">
                  <c:v>6.2087000000000003</c:v>
                </c:pt>
                <c:pt idx="30">
                  <c:v>6.2039</c:v>
                </c:pt>
                <c:pt idx="31">
                  <c:v>6.1996000000000002</c:v>
                </c:pt>
                <c:pt idx="32">
                  <c:v>6.1969000000000003</c:v>
                </c:pt>
                <c:pt idx="33">
                  <c:v>6.1882999999999999</c:v>
                </c:pt>
                <c:pt idx="34">
                  <c:v>6.2077999999999998</c:v>
                </c:pt>
                <c:pt idx="35">
                  <c:v>6.2203999999999997</c:v>
                </c:pt>
                <c:pt idx="36">
                  <c:v>6.2137000000000002</c:v>
                </c:pt>
                <c:pt idx="37">
                  <c:v>6.2122999999999999</c:v>
                </c:pt>
                <c:pt idx="38">
                  <c:v>6.2089999999999996</c:v>
                </c:pt>
                <c:pt idx="39">
                  <c:v>6.2286999999999999</c:v>
                </c:pt>
                <c:pt idx="40">
                  <c:v>6.2556000000000003</c:v>
                </c:pt>
                <c:pt idx="41">
                  <c:v>6.2431999999999999</c:v>
                </c:pt>
                <c:pt idx="42">
                  <c:v>6.2473000000000001</c:v>
                </c:pt>
                <c:pt idx="43">
                  <c:v>6.2466999999999997</c:v>
                </c:pt>
                <c:pt idx="44">
                  <c:v>6.2506000000000004</c:v>
                </c:pt>
                <c:pt idx="45">
                  <c:v>6.2599</c:v>
                </c:pt>
                <c:pt idx="46">
                  <c:v>6.2582000000000004</c:v>
                </c:pt>
                <c:pt idx="47">
                  <c:v>6.2481</c:v>
                </c:pt>
                <c:pt idx="48">
                  <c:v>6.2529000000000003</c:v>
                </c:pt>
                <c:pt idx="49">
                  <c:v>6.2446000000000002</c:v>
                </c:pt>
                <c:pt idx="50">
                  <c:v>6.2473000000000001</c:v>
                </c:pt>
                <c:pt idx="51">
                  <c:v>6.2416999999999998</c:v>
                </c:pt>
                <c:pt idx="52">
                  <c:v>6.2424999999999997</c:v>
                </c:pt>
                <c:pt idx="53">
                  <c:v>6.2454999999999998</c:v>
                </c:pt>
                <c:pt idx="54">
                  <c:v>6.2404999999999999</c:v>
                </c:pt>
                <c:pt idx="55">
                  <c:v>6.2492999999999999</c:v>
                </c:pt>
                <c:pt idx="56">
                  <c:v>6.2548000000000004</c:v>
                </c:pt>
                <c:pt idx="57">
                  <c:v>6.2553999999999998</c:v>
                </c:pt>
                <c:pt idx="58">
                  <c:v>6.2549000000000001</c:v>
                </c:pt>
                <c:pt idx="59">
                  <c:v>6.2561999999999998</c:v>
                </c:pt>
                <c:pt idx="60">
                  <c:v>6.2565</c:v>
                </c:pt>
                <c:pt idx="61">
                  <c:v>6.2559000000000005</c:v>
                </c:pt>
                <c:pt idx="62">
                  <c:v>6.2599</c:v>
                </c:pt>
                <c:pt idx="63">
                  <c:v>6.2587000000000002</c:v>
                </c:pt>
                <c:pt idx="64">
                  <c:v>6.2694000000000001</c:v>
                </c:pt>
                <c:pt idx="65">
                  <c:v>6.2728999999999999</c:v>
                </c:pt>
                <c:pt idx="66">
                  <c:v>6.2747000000000002</c:v>
                </c:pt>
                <c:pt idx="67">
                  <c:v>6.2709999999999999</c:v>
                </c:pt>
                <c:pt idx="68">
                  <c:v>6.2661999999999995</c:v>
                </c:pt>
                <c:pt idx="69">
                  <c:v>6.2630999999999997</c:v>
                </c:pt>
                <c:pt idx="70">
                  <c:v>6.2645999999999997</c:v>
                </c:pt>
                <c:pt idx="71">
                  <c:v>6.2618999999999998</c:v>
                </c:pt>
                <c:pt idx="72">
                  <c:v>6.2625000000000002</c:v>
                </c:pt>
                <c:pt idx="73">
                  <c:v>6.2625000000000002</c:v>
                </c:pt>
                <c:pt idx="74">
                  <c:v>6.2588999999999997</c:v>
                </c:pt>
                <c:pt idx="75">
                  <c:v>6.2619999999999996</c:v>
                </c:pt>
                <c:pt idx="76">
                  <c:v>6.2496999999999998</c:v>
                </c:pt>
                <c:pt idx="77">
                  <c:v>6.2294</c:v>
                </c:pt>
                <c:pt idx="78">
                  <c:v>6.1951999999999998</c:v>
                </c:pt>
                <c:pt idx="79">
                  <c:v>6.2061999999999999</c:v>
                </c:pt>
                <c:pt idx="80">
                  <c:v>6.2160000000000002</c:v>
                </c:pt>
                <c:pt idx="81">
                  <c:v>6.2053000000000003</c:v>
                </c:pt>
                <c:pt idx="82">
                  <c:v>6.2125000000000004</c:v>
                </c:pt>
                <c:pt idx="83">
                  <c:v>6.2123999999999997</c:v>
                </c:pt>
                <c:pt idx="84">
                  <c:v>6.2167000000000003</c:v>
                </c:pt>
                <c:pt idx="85">
                  <c:v>6.2077999999999998</c:v>
                </c:pt>
                <c:pt idx="86">
                  <c:v>6.1997</c:v>
                </c:pt>
                <c:pt idx="87">
                  <c:v>6.1981999999999999</c:v>
                </c:pt>
                <c:pt idx="88">
                  <c:v>6.1970000000000001</c:v>
                </c:pt>
                <c:pt idx="89">
                  <c:v>6.1943999999999999</c:v>
                </c:pt>
                <c:pt idx="90">
                  <c:v>6.1981000000000002</c:v>
                </c:pt>
                <c:pt idx="91">
                  <c:v>6.2030000000000003</c:v>
                </c:pt>
                <c:pt idx="92">
                  <c:v>6.2058999999999997</c:v>
                </c:pt>
                <c:pt idx="93">
                  <c:v>6.2087000000000003</c:v>
                </c:pt>
                <c:pt idx="94">
                  <c:v>6.2163000000000004</c:v>
                </c:pt>
                <c:pt idx="95">
                  <c:v>6.2117000000000004</c:v>
                </c:pt>
                <c:pt idx="96">
                  <c:v>6.2051999999999996</c:v>
                </c:pt>
                <c:pt idx="97">
                  <c:v>6.1966999999999999</c:v>
                </c:pt>
                <c:pt idx="98">
                  <c:v>6.1978</c:v>
                </c:pt>
                <c:pt idx="99">
                  <c:v>6.1978</c:v>
                </c:pt>
                <c:pt idx="100">
                  <c:v>6.1978</c:v>
                </c:pt>
                <c:pt idx="101">
                  <c:v>6.2015000000000002</c:v>
                </c:pt>
                <c:pt idx="102">
                  <c:v>6.2016</c:v>
                </c:pt>
                <c:pt idx="103">
                  <c:v>6.1950000000000003</c:v>
                </c:pt>
                <c:pt idx="104">
                  <c:v>6.1980000000000004</c:v>
                </c:pt>
                <c:pt idx="105">
                  <c:v>6.1950000000000003</c:v>
                </c:pt>
                <c:pt idx="106">
                  <c:v>6.1950000000000003</c:v>
                </c:pt>
                <c:pt idx="107">
                  <c:v>6.1950000000000003</c:v>
                </c:pt>
                <c:pt idx="108">
                  <c:v>6.2206000000000001</c:v>
                </c:pt>
                <c:pt idx="109">
                  <c:v>6.2057000000000002</c:v>
                </c:pt>
                <c:pt idx="110">
                  <c:v>6.1997</c:v>
                </c:pt>
                <c:pt idx="111">
                  <c:v>6.2027999999999999</c:v>
                </c:pt>
                <c:pt idx="112">
                  <c:v>6.2027999999999999</c:v>
                </c:pt>
                <c:pt idx="113">
                  <c:v>6.2027999999999999</c:v>
                </c:pt>
                <c:pt idx="114">
                  <c:v>6.2027999999999999</c:v>
                </c:pt>
                <c:pt idx="115">
                  <c:v>6.2089999999999996</c:v>
                </c:pt>
                <c:pt idx="116">
                  <c:v>6.2061999999999999</c:v>
                </c:pt>
                <c:pt idx="117">
                  <c:v>6.2007000000000003</c:v>
                </c:pt>
                <c:pt idx="118">
                  <c:v>6.2069000000000001</c:v>
                </c:pt>
                <c:pt idx="119">
                  <c:v>6.2093999999999996</c:v>
                </c:pt>
                <c:pt idx="120">
                  <c:v>6.2093999999999996</c:v>
                </c:pt>
                <c:pt idx="121">
                  <c:v>6.2093999999999996</c:v>
                </c:pt>
                <c:pt idx="122">
                  <c:v>6.2096</c:v>
                </c:pt>
                <c:pt idx="123">
                  <c:v>6.2092000000000001</c:v>
                </c:pt>
                <c:pt idx="124">
                  <c:v>6.2043999999999997</c:v>
                </c:pt>
                <c:pt idx="125">
                  <c:v>6.2012</c:v>
                </c:pt>
                <c:pt idx="126">
                  <c:v>6.2061000000000002</c:v>
                </c:pt>
                <c:pt idx="127">
                  <c:v>6.2061000000000002</c:v>
                </c:pt>
                <c:pt idx="128">
                  <c:v>6.2061000000000002</c:v>
                </c:pt>
                <c:pt idx="129">
                  <c:v>6.2042999999999999</c:v>
                </c:pt>
                <c:pt idx="130">
                  <c:v>6.2065999999999999</c:v>
                </c:pt>
                <c:pt idx="131">
                  <c:v>6.2038000000000002</c:v>
                </c:pt>
                <c:pt idx="132">
                  <c:v>6.1967999999999996</c:v>
                </c:pt>
                <c:pt idx="133">
                  <c:v>6.1975999999999996</c:v>
                </c:pt>
                <c:pt idx="134">
                  <c:v>6.1975999999999996</c:v>
                </c:pt>
                <c:pt idx="135">
                  <c:v>6.1975999999999996</c:v>
                </c:pt>
                <c:pt idx="136">
                  <c:v>6.202</c:v>
                </c:pt>
                <c:pt idx="137">
                  <c:v>6.2039999999999997</c:v>
                </c:pt>
                <c:pt idx="138">
                  <c:v>6.2013999999999996</c:v>
                </c:pt>
                <c:pt idx="139">
                  <c:v>6.2012</c:v>
                </c:pt>
                <c:pt idx="140">
                  <c:v>6.1985000000000001</c:v>
                </c:pt>
                <c:pt idx="141">
                  <c:v>6.1985000000000001</c:v>
                </c:pt>
                <c:pt idx="142">
                  <c:v>6.1985000000000001</c:v>
                </c:pt>
                <c:pt idx="143">
                  <c:v>6.1995000000000005</c:v>
                </c:pt>
                <c:pt idx="144">
                  <c:v>6.1984000000000004</c:v>
                </c:pt>
                <c:pt idx="145">
                  <c:v>6.1975999999999996</c:v>
                </c:pt>
                <c:pt idx="146">
                  <c:v>6.2009999999999996</c:v>
                </c:pt>
                <c:pt idx="147">
                  <c:v>6.2034000000000002</c:v>
                </c:pt>
                <c:pt idx="148">
                  <c:v>6.2034000000000002</c:v>
                </c:pt>
                <c:pt idx="149">
                  <c:v>6.2034000000000002</c:v>
                </c:pt>
                <c:pt idx="150">
                  <c:v>6.2056000000000004</c:v>
                </c:pt>
                <c:pt idx="151">
                  <c:v>6.2057000000000002</c:v>
                </c:pt>
                <c:pt idx="152">
                  <c:v>6.2061000000000002</c:v>
                </c:pt>
                <c:pt idx="153">
                  <c:v>6.2065000000000001</c:v>
                </c:pt>
                <c:pt idx="154">
                  <c:v>6.2081</c:v>
                </c:pt>
                <c:pt idx="155">
                  <c:v>6.2081</c:v>
                </c:pt>
                <c:pt idx="156">
                  <c:v>6.2081</c:v>
                </c:pt>
                <c:pt idx="157">
                  <c:v>6.2089999999999996</c:v>
                </c:pt>
                <c:pt idx="158">
                  <c:v>6.2084000000000001</c:v>
                </c:pt>
                <c:pt idx="159">
                  <c:v>6.2096</c:v>
                </c:pt>
                <c:pt idx="160">
                  <c:v>6.2074999999999996</c:v>
                </c:pt>
                <c:pt idx="161">
                  <c:v>6.2095000000000002</c:v>
                </c:pt>
                <c:pt idx="162">
                  <c:v>6.2095000000000002</c:v>
                </c:pt>
                <c:pt idx="163">
                  <c:v>6.2095000000000002</c:v>
                </c:pt>
                <c:pt idx="164">
                  <c:v>6.2095000000000002</c:v>
                </c:pt>
                <c:pt idx="165">
                  <c:v>6.2068000000000003</c:v>
                </c:pt>
                <c:pt idx="166">
                  <c:v>6.2070999999999996</c:v>
                </c:pt>
                <c:pt idx="167">
                  <c:v>6.2093999999999996</c:v>
                </c:pt>
                <c:pt idx="168">
                  <c:v>6.2092999999999998</c:v>
                </c:pt>
                <c:pt idx="169">
                  <c:v>6.2092999999999998</c:v>
                </c:pt>
                <c:pt idx="170">
                  <c:v>6.2092999999999998</c:v>
                </c:pt>
                <c:pt idx="171">
                  <c:v>6.2087000000000003</c:v>
                </c:pt>
                <c:pt idx="172">
                  <c:v>6.2009999999999996</c:v>
                </c:pt>
                <c:pt idx="173">
                  <c:v>6.2011000000000003</c:v>
                </c:pt>
                <c:pt idx="174">
                  <c:v>6.2049000000000003</c:v>
                </c:pt>
                <c:pt idx="175">
                  <c:v>6.2057000000000002</c:v>
                </c:pt>
                <c:pt idx="176">
                  <c:v>6.2057000000000002</c:v>
                </c:pt>
                <c:pt idx="177">
                  <c:v>6.2057000000000002</c:v>
                </c:pt>
                <c:pt idx="178">
                  <c:v>6.2092000000000001</c:v>
                </c:pt>
                <c:pt idx="179">
                  <c:v>6.21</c:v>
                </c:pt>
                <c:pt idx="180">
                  <c:v>6.2093999999999996</c:v>
                </c:pt>
                <c:pt idx="181">
                  <c:v>6.2088000000000001</c:v>
                </c:pt>
                <c:pt idx="182">
                  <c:v>6.2092000000000001</c:v>
                </c:pt>
                <c:pt idx="183">
                  <c:v>6.2092000000000001</c:v>
                </c:pt>
                <c:pt idx="184">
                  <c:v>6.2092000000000001</c:v>
                </c:pt>
                <c:pt idx="185">
                  <c:v>6.2084000000000001</c:v>
                </c:pt>
                <c:pt idx="186">
                  <c:v>6.2088999999999999</c:v>
                </c:pt>
                <c:pt idx="187">
                  <c:v>6.2092000000000001</c:v>
                </c:pt>
                <c:pt idx="188">
                  <c:v>6.2095000000000002</c:v>
                </c:pt>
                <c:pt idx="189">
                  <c:v>6.2095000000000002</c:v>
                </c:pt>
                <c:pt idx="190">
                  <c:v>6.2095000000000002</c:v>
                </c:pt>
                <c:pt idx="191">
                  <c:v>6.2095000000000002</c:v>
                </c:pt>
                <c:pt idx="192">
                  <c:v>6.2096999999999998</c:v>
                </c:pt>
                <c:pt idx="193">
                  <c:v>6.2096</c:v>
                </c:pt>
                <c:pt idx="194">
                  <c:v>6.2095000000000002</c:v>
                </c:pt>
                <c:pt idx="195">
                  <c:v>6.2095000000000002</c:v>
                </c:pt>
                <c:pt idx="196">
                  <c:v>6.2095000000000002</c:v>
                </c:pt>
                <c:pt idx="197">
                  <c:v>6.2095000000000002</c:v>
                </c:pt>
                <c:pt idx="198">
                  <c:v>6.2095000000000002</c:v>
                </c:pt>
                <c:pt idx="199">
                  <c:v>6.2095000000000002</c:v>
                </c:pt>
                <c:pt idx="200">
                  <c:v>6.2093999999999996</c:v>
                </c:pt>
                <c:pt idx="201">
                  <c:v>6.2091000000000003</c:v>
                </c:pt>
                <c:pt idx="202">
                  <c:v>6.2096</c:v>
                </c:pt>
                <c:pt idx="203">
                  <c:v>6.2096999999999998</c:v>
                </c:pt>
              </c:numCache>
            </c:numRef>
          </c:val>
          <c:smooth val="0"/>
        </c:ser>
        <c:ser>
          <c:idx val="1"/>
          <c:order val="1"/>
          <c:tx>
            <c:v>早上中間價(fixing)</c:v>
          </c:tx>
          <c:spPr>
            <a:ln w="15875"/>
          </c:spPr>
          <c:marker>
            <c:symbol val="none"/>
          </c:marker>
          <c:dPt>
            <c:idx val="322"/>
            <c:marker>
              <c:symbol val="triangle"/>
              <c:size val="3"/>
            </c:marker>
            <c:bubble3D val="0"/>
          </c:dPt>
          <c:dLbls>
            <c:dLbl>
              <c:idx val="322"/>
              <c:layout>
                <c:manualLayout>
                  <c:x val="0.14343397707509617"/>
                  <c:y val="-0.23212422435929628"/>
                </c:manualLayout>
              </c:layout>
              <c:tx>
                <c:rich>
                  <a:bodyPr/>
                  <a:lstStyle/>
                  <a:p>
                    <a:pPr>
                      <a:defRPr/>
                    </a:pPr>
                    <a:r>
                      <a:rPr lang="en-US" altLang="en-US" sz="1100" b="1">
                        <a:solidFill>
                          <a:srgbClr val="C00000"/>
                        </a:solidFill>
                        <a:latin typeface="Times New Roman" panose="02020603050405020304" pitchFamily="18" charset="0"/>
                        <a:cs typeface="Times New Roman" panose="02020603050405020304" pitchFamily="18" charset="0"/>
                      </a:rPr>
                      <a:t>6.4010</a:t>
                    </a:r>
                  </a:p>
                  <a:p>
                    <a:pPr>
                      <a:defRPr/>
                    </a:pPr>
                    <a:r>
                      <a:rPr lang="en-US" altLang="en-US" sz="1100" b="1">
                        <a:solidFill>
                          <a:srgbClr val="C00000"/>
                        </a:solidFill>
                        <a:latin typeface="Times New Roman" panose="02020603050405020304" pitchFamily="18" charset="0"/>
                        <a:cs typeface="Times New Roman" panose="02020603050405020304" pitchFamily="18" charset="0"/>
                      </a:rPr>
                      <a:t>(8/13)</a:t>
                    </a:r>
                  </a:p>
                </c:rich>
              </c:tx>
              <c:spPr>
                <a:noFill/>
              </c:spPr>
              <c:showLegendKey val="0"/>
              <c:showVal val="1"/>
              <c:showCatName val="0"/>
              <c:showSerName val="0"/>
              <c:showPercent val="0"/>
              <c:showBubbleSize val="0"/>
            </c:dLbl>
            <c:showLegendKey val="0"/>
            <c:showVal val="0"/>
            <c:showCatName val="0"/>
            <c:showSerName val="0"/>
            <c:showPercent val="0"/>
            <c:showBubbleSize val="0"/>
          </c:dLbls>
          <c:cat>
            <c:numRef>
              <c:f>'[CNY chart_20150812 v4.xlsx]CNY'!$A$980:$A$1183</c:f>
              <c:numCache>
                <c:formatCode>m/d/yyyy</c:formatCode>
                <c:ptCount val="204"/>
                <c:pt idx="0">
                  <c:v>41974</c:v>
                </c:pt>
                <c:pt idx="1">
                  <c:v>41975</c:v>
                </c:pt>
                <c:pt idx="2">
                  <c:v>41976</c:v>
                </c:pt>
                <c:pt idx="3">
                  <c:v>41977</c:v>
                </c:pt>
                <c:pt idx="4">
                  <c:v>41978</c:v>
                </c:pt>
                <c:pt idx="5">
                  <c:v>41981</c:v>
                </c:pt>
                <c:pt idx="6">
                  <c:v>41982</c:v>
                </c:pt>
                <c:pt idx="7">
                  <c:v>41983</c:v>
                </c:pt>
                <c:pt idx="8">
                  <c:v>41984</c:v>
                </c:pt>
                <c:pt idx="9">
                  <c:v>41985</c:v>
                </c:pt>
                <c:pt idx="10">
                  <c:v>41988</c:v>
                </c:pt>
                <c:pt idx="11">
                  <c:v>41989</c:v>
                </c:pt>
                <c:pt idx="12">
                  <c:v>41990</c:v>
                </c:pt>
                <c:pt idx="13">
                  <c:v>41991</c:v>
                </c:pt>
                <c:pt idx="14">
                  <c:v>41992</c:v>
                </c:pt>
                <c:pt idx="15">
                  <c:v>41995</c:v>
                </c:pt>
                <c:pt idx="16">
                  <c:v>41996</c:v>
                </c:pt>
                <c:pt idx="17">
                  <c:v>41997</c:v>
                </c:pt>
                <c:pt idx="18">
                  <c:v>41998</c:v>
                </c:pt>
                <c:pt idx="19">
                  <c:v>41999</c:v>
                </c:pt>
                <c:pt idx="20">
                  <c:v>42002</c:v>
                </c:pt>
                <c:pt idx="21">
                  <c:v>42003</c:v>
                </c:pt>
                <c:pt idx="22">
                  <c:v>42004</c:v>
                </c:pt>
                <c:pt idx="23">
                  <c:v>42005</c:v>
                </c:pt>
                <c:pt idx="24">
                  <c:v>42006</c:v>
                </c:pt>
                <c:pt idx="25">
                  <c:v>42009</c:v>
                </c:pt>
                <c:pt idx="26">
                  <c:v>42010</c:v>
                </c:pt>
                <c:pt idx="27">
                  <c:v>42011</c:v>
                </c:pt>
                <c:pt idx="28">
                  <c:v>42012</c:v>
                </c:pt>
                <c:pt idx="29">
                  <c:v>42013</c:v>
                </c:pt>
                <c:pt idx="30">
                  <c:v>42016</c:v>
                </c:pt>
                <c:pt idx="31">
                  <c:v>42017</c:v>
                </c:pt>
                <c:pt idx="32">
                  <c:v>42018</c:v>
                </c:pt>
                <c:pt idx="33">
                  <c:v>42019</c:v>
                </c:pt>
                <c:pt idx="34">
                  <c:v>42020</c:v>
                </c:pt>
                <c:pt idx="35">
                  <c:v>42023</c:v>
                </c:pt>
                <c:pt idx="36">
                  <c:v>42024</c:v>
                </c:pt>
                <c:pt idx="37">
                  <c:v>42025</c:v>
                </c:pt>
                <c:pt idx="38">
                  <c:v>42026</c:v>
                </c:pt>
                <c:pt idx="39">
                  <c:v>42027</c:v>
                </c:pt>
                <c:pt idx="40">
                  <c:v>42030</c:v>
                </c:pt>
                <c:pt idx="41">
                  <c:v>42031</c:v>
                </c:pt>
                <c:pt idx="42">
                  <c:v>42032</c:v>
                </c:pt>
                <c:pt idx="43">
                  <c:v>42033</c:v>
                </c:pt>
                <c:pt idx="44">
                  <c:v>42034</c:v>
                </c:pt>
                <c:pt idx="45">
                  <c:v>42037</c:v>
                </c:pt>
                <c:pt idx="46">
                  <c:v>42038</c:v>
                </c:pt>
                <c:pt idx="47">
                  <c:v>42039</c:v>
                </c:pt>
                <c:pt idx="48">
                  <c:v>42040</c:v>
                </c:pt>
                <c:pt idx="49">
                  <c:v>42041</c:v>
                </c:pt>
                <c:pt idx="50">
                  <c:v>42044</c:v>
                </c:pt>
                <c:pt idx="51">
                  <c:v>42045</c:v>
                </c:pt>
                <c:pt idx="52">
                  <c:v>42046</c:v>
                </c:pt>
                <c:pt idx="53">
                  <c:v>42047</c:v>
                </c:pt>
                <c:pt idx="54">
                  <c:v>42048</c:v>
                </c:pt>
                <c:pt idx="55">
                  <c:v>42051</c:v>
                </c:pt>
                <c:pt idx="56">
                  <c:v>42052</c:v>
                </c:pt>
                <c:pt idx="57">
                  <c:v>42053</c:v>
                </c:pt>
                <c:pt idx="58">
                  <c:v>42054</c:v>
                </c:pt>
                <c:pt idx="59">
                  <c:v>42055</c:v>
                </c:pt>
                <c:pt idx="60">
                  <c:v>42058</c:v>
                </c:pt>
                <c:pt idx="61">
                  <c:v>42059</c:v>
                </c:pt>
                <c:pt idx="62">
                  <c:v>42060</c:v>
                </c:pt>
                <c:pt idx="63">
                  <c:v>42061</c:v>
                </c:pt>
                <c:pt idx="64">
                  <c:v>42062</c:v>
                </c:pt>
                <c:pt idx="65">
                  <c:v>42065</c:v>
                </c:pt>
                <c:pt idx="66">
                  <c:v>42066</c:v>
                </c:pt>
                <c:pt idx="67">
                  <c:v>42067</c:v>
                </c:pt>
                <c:pt idx="68">
                  <c:v>42068</c:v>
                </c:pt>
                <c:pt idx="69">
                  <c:v>42069</c:v>
                </c:pt>
                <c:pt idx="70">
                  <c:v>42072</c:v>
                </c:pt>
                <c:pt idx="71">
                  <c:v>42073</c:v>
                </c:pt>
                <c:pt idx="72">
                  <c:v>42074</c:v>
                </c:pt>
                <c:pt idx="73">
                  <c:v>42075</c:v>
                </c:pt>
                <c:pt idx="74">
                  <c:v>42076</c:v>
                </c:pt>
                <c:pt idx="75">
                  <c:v>42079</c:v>
                </c:pt>
                <c:pt idx="76">
                  <c:v>42080</c:v>
                </c:pt>
                <c:pt idx="77">
                  <c:v>42081</c:v>
                </c:pt>
                <c:pt idx="78">
                  <c:v>42082</c:v>
                </c:pt>
                <c:pt idx="79">
                  <c:v>42083</c:v>
                </c:pt>
                <c:pt idx="80">
                  <c:v>42086</c:v>
                </c:pt>
                <c:pt idx="81">
                  <c:v>42087</c:v>
                </c:pt>
                <c:pt idx="82">
                  <c:v>42088</c:v>
                </c:pt>
                <c:pt idx="83">
                  <c:v>42089</c:v>
                </c:pt>
                <c:pt idx="84">
                  <c:v>42090</c:v>
                </c:pt>
                <c:pt idx="85">
                  <c:v>42093</c:v>
                </c:pt>
                <c:pt idx="86">
                  <c:v>42094</c:v>
                </c:pt>
                <c:pt idx="87">
                  <c:v>42095</c:v>
                </c:pt>
                <c:pt idx="88">
                  <c:v>42096</c:v>
                </c:pt>
                <c:pt idx="89">
                  <c:v>42097</c:v>
                </c:pt>
                <c:pt idx="90">
                  <c:v>42101</c:v>
                </c:pt>
                <c:pt idx="91">
                  <c:v>42102</c:v>
                </c:pt>
                <c:pt idx="92">
                  <c:v>42103</c:v>
                </c:pt>
                <c:pt idx="93">
                  <c:v>42104</c:v>
                </c:pt>
                <c:pt idx="94">
                  <c:v>42107</c:v>
                </c:pt>
                <c:pt idx="95">
                  <c:v>42108</c:v>
                </c:pt>
                <c:pt idx="96">
                  <c:v>42109</c:v>
                </c:pt>
                <c:pt idx="97">
                  <c:v>42110</c:v>
                </c:pt>
                <c:pt idx="98">
                  <c:v>42111</c:v>
                </c:pt>
                <c:pt idx="99">
                  <c:v>42112</c:v>
                </c:pt>
                <c:pt idx="100">
                  <c:v>42113</c:v>
                </c:pt>
                <c:pt idx="101">
                  <c:v>42114</c:v>
                </c:pt>
                <c:pt idx="102">
                  <c:v>42115</c:v>
                </c:pt>
                <c:pt idx="103">
                  <c:v>42116</c:v>
                </c:pt>
                <c:pt idx="104">
                  <c:v>42117</c:v>
                </c:pt>
                <c:pt idx="105">
                  <c:v>42118</c:v>
                </c:pt>
                <c:pt idx="106">
                  <c:v>42119</c:v>
                </c:pt>
                <c:pt idx="107">
                  <c:v>42120</c:v>
                </c:pt>
                <c:pt idx="108">
                  <c:v>42121</c:v>
                </c:pt>
                <c:pt idx="109">
                  <c:v>42122</c:v>
                </c:pt>
                <c:pt idx="110">
                  <c:v>42123</c:v>
                </c:pt>
                <c:pt idx="111">
                  <c:v>42124</c:v>
                </c:pt>
                <c:pt idx="112">
                  <c:v>42125</c:v>
                </c:pt>
                <c:pt idx="113">
                  <c:v>42126</c:v>
                </c:pt>
                <c:pt idx="114">
                  <c:v>42127</c:v>
                </c:pt>
                <c:pt idx="115">
                  <c:v>42128</c:v>
                </c:pt>
                <c:pt idx="116">
                  <c:v>42129</c:v>
                </c:pt>
                <c:pt idx="117">
                  <c:v>42130</c:v>
                </c:pt>
                <c:pt idx="118">
                  <c:v>42131</c:v>
                </c:pt>
                <c:pt idx="119">
                  <c:v>42132</c:v>
                </c:pt>
                <c:pt idx="120">
                  <c:v>42133</c:v>
                </c:pt>
                <c:pt idx="121">
                  <c:v>42134</c:v>
                </c:pt>
                <c:pt idx="122">
                  <c:v>42135</c:v>
                </c:pt>
                <c:pt idx="123">
                  <c:v>42136</c:v>
                </c:pt>
                <c:pt idx="124">
                  <c:v>42137</c:v>
                </c:pt>
                <c:pt idx="125">
                  <c:v>42138</c:v>
                </c:pt>
                <c:pt idx="126">
                  <c:v>42139</c:v>
                </c:pt>
                <c:pt idx="127">
                  <c:v>42140</c:v>
                </c:pt>
                <c:pt idx="128">
                  <c:v>42141</c:v>
                </c:pt>
                <c:pt idx="129">
                  <c:v>42142</c:v>
                </c:pt>
                <c:pt idx="130">
                  <c:v>42143</c:v>
                </c:pt>
                <c:pt idx="131">
                  <c:v>42144</c:v>
                </c:pt>
                <c:pt idx="132">
                  <c:v>42145</c:v>
                </c:pt>
                <c:pt idx="133">
                  <c:v>42146</c:v>
                </c:pt>
                <c:pt idx="134">
                  <c:v>42147</c:v>
                </c:pt>
                <c:pt idx="135">
                  <c:v>42148</c:v>
                </c:pt>
                <c:pt idx="136">
                  <c:v>42149</c:v>
                </c:pt>
                <c:pt idx="137">
                  <c:v>42150</c:v>
                </c:pt>
                <c:pt idx="138">
                  <c:v>42151</c:v>
                </c:pt>
                <c:pt idx="139">
                  <c:v>42152</c:v>
                </c:pt>
                <c:pt idx="140">
                  <c:v>42153</c:v>
                </c:pt>
                <c:pt idx="141">
                  <c:v>42154</c:v>
                </c:pt>
                <c:pt idx="142">
                  <c:v>42155</c:v>
                </c:pt>
                <c:pt idx="143">
                  <c:v>42156</c:v>
                </c:pt>
                <c:pt idx="144">
                  <c:v>42157</c:v>
                </c:pt>
                <c:pt idx="145">
                  <c:v>42158</c:v>
                </c:pt>
                <c:pt idx="146">
                  <c:v>42159</c:v>
                </c:pt>
                <c:pt idx="147">
                  <c:v>42160</c:v>
                </c:pt>
                <c:pt idx="148">
                  <c:v>42161</c:v>
                </c:pt>
                <c:pt idx="149">
                  <c:v>42162</c:v>
                </c:pt>
                <c:pt idx="150">
                  <c:v>42163</c:v>
                </c:pt>
                <c:pt idx="151">
                  <c:v>42164</c:v>
                </c:pt>
                <c:pt idx="152">
                  <c:v>42165</c:v>
                </c:pt>
                <c:pt idx="153">
                  <c:v>42166</c:v>
                </c:pt>
                <c:pt idx="154">
                  <c:v>42167</c:v>
                </c:pt>
                <c:pt idx="155">
                  <c:v>42168</c:v>
                </c:pt>
                <c:pt idx="156">
                  <c:v>42169</c:v>
                </c:pt>
                <c:pt idx="157">
                  <c:v>42170</c:v>
                </c:pt>
                <c:pt idx="158">
                  <c:v>42171</c:v>
                </c:pt>
                <c:pt idx="159">
                  <c:v>42172</c:v>
                </c:pt>
                <c:pt idx="160">
                  <c:v>42173</c:v>
                </c:pt>
                <c:pt idx="161">
                  <c:v>42174</c:v>
                </c:pt>
                <c:pt idx="162">
                  <c:v>42175</c:v>
                </c:pt>
                <c:pt idx="163">
                  <c:v>42176</c:v>
                </c:pt>
                <c:pt idx="164">
                  <c:v>42177</c:v>
                </c:pt>
                <c:pt idx="165">
                  <c:v>42178</c:v>
                </c:pt>
                <c:pt idx="166">
                  <c:v>42179</c:v>
                </c:pt>
                <c:pt idx="167">
                  <c:v>42180</c:v>
                </c:pt>
                <c:pt idx="168">
                  <c:v>42181</c:v>
                </c:pt>
                <c:pt idx="169">
                  <c:v>42182</c:v>
                </c:pt>
                <c:pt idx="170">
                  <c:v>42183</c:v>
                </c:pt>
                <c:pt idx="171">
                  <c:v>42184</c:v>
                </c:pt>
                <c:pt idx="172">
                  <c:v>42185</c:v>
                </c:pt>
                <c:pt idx="173">
                  <c:v>42186</c:v>
                </c:pt>
                <c:pt idx="174">
                  <c:v>42187</c:v>
                </c:pt>
                <c:pt idx="175">
                  <c:v>42188</c:v>
                </c:pt>
                <c:pt idx="176">
                  <c:v>42189</c:v>
                </c:pt>
                <c:pt idx="177">
                  <c:v>42190</c:v>
                </c:pt>
                <c:pt idx="178">
                  <c:v>42191</c:v>
                </c:pt>
                <c:pt idx="179">
                  <c:v>42192</c:v>
                </c:pt>
                <c:pt idx="180">
                  <c:v>42193</c:v>
                </c:pt>
                <c:pt idx="181">
                  <c:v>42194</c:v>
                </c:pt>
                <c:pt idx="182">
                  <c:v>42195</c:v>
                </c:pt>
                <c:pt idx="183">
                  <c:v>42196</c:v>
                </c:pt>
                <c:pt idx="184">
                  <c:v>42197</c:v>
                </c:pt>
                <c:pt idx="185">
                  <c:v>42198</c:v>
                </c:pt>
                <c:pt idx="186">
                  <c:v>42199</c:v>
                </c:pt>
                <c:pt idx="187">
                  <c:v>42200</c:v>
                </c:pt>
                <c:pt idx="188">
                  <c:v>42201</c:v>
                </c:pt>
                <c:pt idx="189">
                  <c:v>42202</c:v>
                </c:pt>
                <c:pt idx="190">
                  <c:v>42203</c:v>
                </c:pt>
                <c:pt idx="191">
                  <c:v>42204</c:v>
                </c:pt>
                <c:pt idx="192">
                  <c:v>42205</c:v>
                </c:pt>
                <c:pt idx="193">
                  <c:v>42206</c:v>
                </c:pt>
                <c:pt idx="194">
                  <c:v>42207</c:v>
                </c:pt>
                <c:pt idx="195">
                  <c:v>42208</c:v>
                </c:pt>
                <c:pt idx="196">
                  <c:v>42209</c:v>
                </c:pt>
                <c:pt idx="197">
                  <c:v>42210</c:v>
                </c:pt>
                <c:pt idx="198">
                  <c:v>42211</c:v>
                </c:pt>
                <c:pt idx="199">
                  <c:v>42212</c:v>
                </c:pt>
                <c:pt idx="200">
                  <c:v>42213</c:v>
                </c:pt>
                <c:pt idx="201">
                  <c:v>42214</c:v>
                </c:pt>
                <c:pt idx="202">
                  <c:v>42215</c:v>
                </c:pt>
                <c:pt idx="203">
                  <c:v>42216</c:v>
                </c:pt>
              </c:numCache>
            </c:numRef>
          </c:cat>
          <c:val>
            <c:numRef>
              <c:f>'[CNY chart_20150812 v4.xlsx]CNY'!$C$980:$C$1183</c:f>
              <c:numCache>
                <c:formatCode>0.0000</c:formatCode>
                <c:ptCount val="204"/>
                <c:pt idx="0">
                  <c:v>6.1368999999999998</c:v>
                </c:pt>
                <c:pt idx="1">
                  <c:v>6.1325000000000003</c:v>
                </c:pt>
                <c:pt idx="2">
                  <c:v>6.1375999999999999</c:v>
                </c:pt>
                <c:pt idx="3">
                  <c:v>6.1410999999999998</c:v>
                </c:pt>
                <c:pt idx="4">
                  <c:v>6.1372999999999998</c:v>
                </c:pt>
                <c:pt idx="5">
                  <c:v>6.1281999999999996</c:v>
                </c:pt>
                <c:pt idx="6">
                  <c:v>6.1231</c:v>
                </c:pt>
                <c:pt idx="7">
                  <c:v>6.1195000000000004</c:v>
                </c:pt>
                <c:pt idx="8">
                  <c:v>6.1153000000000004</c:v>
                </c:pt>
                <c:pt idx="9">
                  <c:v>6.1184000000000003</c:v>
                </c:pt>
                <c:pt idx="10">
                  <c:v>6.1151999999999997</c:v>
                </c:pt>
                <c:pt idx="11">
                  <c:v>6.1181999999999999</c:v>
                </c:pt>
                <c:pt idx="12">
                  <c:v>6.1136999999999997</c:v>
                </c:pt>
                <c:pt idx="13">
                  <c:v>6.1195000000000004</c:v>
                </c:pt>
                <c:pt idx="14">
                  <c:v>6.1204999999999998</c:v>
                </c:pt>
                <c:pt idx="15">
                  <c:v>6.1219999999999999</c:v>
                </c:pt>
                <c:pt idx="16">
                  <c:v>6.1230000000000002</c:v>
                </c:pt>
                <c:pt idx="17">
                  <c:v>6.1246999999999998</c:v>
                </c:pt>
                <c:pt idx="18">
                  <c:v>6.1212999999999997</c:v>
                </c:pt>
                <c:pt idx="19">
                  <c:v>6.1185999999999998</c:v>
                </c:pt>
                <c:pt idx="20">
                  <c:v>6.1204999999999998</c:v>
                </c:pt>
                <c:pt idx="21">
                  <c:v>6.1223999999999998</c:v>
                </c:pt>
                <c:pt idx="22">
                  <c:v>6.1189999999999998</c:v>
                </c:pt>
                <c:pt idx="23">
                  <c:v>6.1189999999999998</c:v>
                </c:pt>
                <c:pt idx="24">
                  <c:v>6.1189999999999998</c:v>
                </c:pt>
                <c:pt idx="25">
                  <c:v>6.1269</c:v>
                </c:pt>
                <c:pt idx="26">
                  <c:v>6.1256000000000004</c:v>
                </c:pt>
                <c:pt idx="27">
                  <c:v>6.1269</c:v>
                </c:pt>
                <c:pt idx="28">
                  <c:v>6.1302000000000003</c:v>
                </c:pt>
                <c:pt idx="29">
                  <c:v>6.1295999999999999</c:v>
                </c:pt>
                <c:pt idx="30">
                  <c:v>6.1233000000000004</c:v>
                </c:pt>
                <c:pt idx="31">
                  <c:v>6.1195000000000004</c:v>
                </c:pt>
                <c:pt idx="32">
                  <c:v>6.1204999999999998</c:v>
                </c:pt>
                <c:pt idx="33">
                  <c:v>6.1193</c:v>
                </c:pt>
                <c:pt idx="34">
                  <c:v>6.1188000000000002</c:v>
                </c:pt>
                <c:pt idx="35">
                  <c:v>6.1230000000000002</c:v>
                </c:pt>
                <c:pt idx="36">
                  <c:v>6.1226000000000003</c:v>
                </c:pt>
                <c:pt idx="37">
                  <c:v>6.1268000000000002</c:v>
                </c:pt>
                <c:pt idx="38">
                  <c:v>6.1246999999999998</c:v>
                </c:pt>
                <c:pt idx="39">
                  <c:v>6.1341999999999999</c:v>
                </c:pt>
                <c:pt idx="40">
                  <c:v>6.1383999999999999</c:v>
                </c:pt>
                <c:pt idx="41">
                  <c:v>6.1364000000000001</c:v>
                </c:pt>
                <c:pt idx="42">
                  <c:v>6.1281999999999996</c:v>
                </c:pt>
                <c:pt idx="43">
                  <c:v>6.1334999999999997</c:v>
                </c:pt>
                <c:pt idx="44">
                  <c:v>6.1370000000000005</c:v>
                </c:pt>
                <c:pt idx="45">
                  <c:v>6.1384999999999996</c:v>
                </c:pt>
                <c:pt idx="46">
                  <c:v>6.1368999999999998</c:v>
                </c:pt>
                <c:pt idx="47">
                  <c:v>6.1318000000000001</c:v>
                </c:pt>
                <c:pt idx="48">
                  <c:v>6.1365999999999996</c:v>
                </c:pt>
                <c:pt idx="49">
                  <c:v>6.1261000000000001</c:v>
                </c:pt>
                <c:pt idx="50">
                  <c:v>6.1311</c:v>
                </c:pt>
                <c:pt idx="51">
                  <c:v>6.1295000000000002</c:v>
                </c:pt>
                <c:pt idx="52">
                  <c:v>6.1315</c:v>
                </c:pt>
                <c:pt idx="53">
                  <c:v>6.1333000000000002</c:v>
                </c:pt>
                <c:pt idx="54">
                  <c:v>6.1288</c:v>
                </c:pt>
                <c:pt idx="55">
                  <c:v>6.1273</c:v>
                </c:pt>
                <c:pt idx="56">
                  <c:v>6.133</c:v>
                </c:pt>
                <c:pt idx="57">
                  <c:v>6.133</c:v>
                </c:pt>
                <c:pt idx="58">
                  <c:v>6.133</c:v>
                </c:pt>
                <c:pt idx="59">
                  <c:v>6.133</c:v>
                </c:pt>
                <c:pt idx="60">
                  <c:v>6.133</c:v>
                </c:pt>
                <c:pt idx="61">
                  <c:v>6.133</c:v>
                </c:pt>
                <c:pt idx="62">
                  <c:v>6.1383999999999999</c:v>
                </c:pt>
                <c:pt idx="63">
                  <c:v>6.1379000000000001</c:v>
                </c:pt>
                <c:pt idx="64">
                  <c:v>6.1475</c:v>
                </c:pt>
                <c:pt idx="65">
                  <c:v>6.1513</c:v>
                </c:pt>
                <c:pt idx="66">
                  <c:v>6.1543000000000001</c:v>
                </c:pt>
                <c:pt idx="67">
                  <c:v>6.1524999999999999</c:v>
                </c:pt>
                <c:pt idx="68">
                  <c:v>6.1528</c:v>
                </c:pt>
                <c:pt idx="69">
                  <c:v>6.1532999999999998</c:v>
                </c:pt>
                <c:pt idx="70">
                  <c:v>6.1562999999999999</c:v>
                </c:pt>
                <c:pt idx="71">
                  <c:v>6.1571999999999996</c:v>
                </c:pt>
                <c:pt idx="72">
                  <c:v>6.1597</c:v>
                </c:pt>
                <c:pt idx="73">
                  <c:v>6.1616999999999997</c:v>
                </c:pt>
                <c:pt idx="74">
                  <c:v>6.1588000000000003</c:v>
                </c:pt>
                <c:pt idx="75">
                  <c:v>6.1615000000000002</c:v>
                </c:pt>
                <c:pt idx="76">
                  <c:v>6.1585000000000001</c:v>
                </c:pt>
                <c:pt idx="77">
                  <c:v>6.1555999999999997</c:v>
                </c:pt>
                <c:pt idx="78">
                  <c:v>6.1459999999999999</c:v>
                </c:pt>
                <c:pt idx="79">
                  <c:v>6.1496000000000004</c:v>
                </c:pt>
                <c:pt idx="80">
                  <c:v>6.1448</c:v>
                </c:pt>
                <c:pt idx="81">
                  <c:v>6.1398000000000001</c:v>
                </c:pt>
                <c:pt idx="82">
                  <c:v>6.141</c:v>
                </c:pt>
                <c:pt idx="83">
                  <c:v>6.1375000000000002</c:v>
                </c:pt>
                <c:pt idx="84">
                  <c:v>6.1397000000000004</c:v>
                </c:pt>
                <c:pt idx="85">
                  <c:v>6.1402000000000001</c:v>
                </c:pt>
                <c:pt idx="86" formatCode="General">
                  <c:v>6.1421999999999999</c:v>
                </c:pt>
                <c:pt idx="87" formatCode="General">
                  <c:v>6.1433999999999997</c:v>
                </c:pt>
                <c:pt idx="88" formatCode="General">
                  <c:v>6.1395999999999997</c:v>
                </c:pt>
                <c:pt idx="89" formatCode="General">
                  <c:v>6.1348000000000003</c:v>
                </c:pt>
                <c:pt idx="90" formatCode="General">
                  <c:v>6.1304999999999996</c:v>
                </c:pt>
                <c:pt idx="91" formatCode="General">
                  <c:v>6.1345000000000001</c:v>
                </c:pt>
                <c:pt idx="92" formatCode="General">
                  <c:v>6.1337999999999999</c:v>
                </c:pt>
                <c:pt idx="93" formatCode="General">
                  <c:v>6.1370000000000005</c:v>
                </c:pt>
                <c:pt idx="94" formatCode="General">
                  <c:v>6.1395</c:v>
                </c:pt>
                <c:pt idx="95" formatCode="General">
                  <c:v>6.1406999999999998</c:v>
                </c:pt>
                <c:pt idx="96">
                  <c:v>6.1340000000000003</c:v>
                </c:pt>
                <c:pt idx="97">
                  <c:v>6.1304999999999996</c:v>
                </c:pt>
                <c:pt idx="98">
                  <c:v>6.1266999999999996</c:v>
                </c:pt>
                <c:pt idx="99">
                  <c:v>6.1266999999999996</c:v>
                </c:pt>
                <c:pt idx="100">
                  <c:v>6.1266999999999996</c:v>
                </c:pt>
                <c:pt idx="101">
                  <c:v>6.1254999999999997</c:v>
                </c:pt>
                <c:pt idx="102">
                  <c:v>6.1280000000000001</c:v>
                </c:pt>
                <c:pt idx="103">
                  <c:v>6.1289999999999996</c:v>
                </c:pt>
                <c:pt idx="104">
                  <c:v>6.1280999999999999</c:v>
                </c:pt>
                <c:pt idx="105">
                  <c:v>6.1241000000000003</c:v>
                </c:pt>
                <c:pt idx="106">
                  <c:v>6.1241000000000003</c:v>
                </c:pt>
                <c:pt idx="107">
                  <c:v>6.1241000000000003</c:v>
                </c:pt>
                <c:pt idx="108">
                  <c:v>6.1219999999999999</c:v>
                </c:pt>
                <c:pt idx="109">
                  <c:v>6.1208999999999998</c:v>
                </c:pt>
                <c:pt idx="110">
                  <c:v>6.1169000000000002</c:v>
                </c:pt>
                <c:pt idx="111">
                  <c:v>6.1136999999999997</c:v>
                </c:pt>
                <c:pt idx="112">
                  <c:v>6.1136999999999997</c:v>
                </c:pt>
                <c:pt idx="113">
                  <c:v>6.1136999999999997</c:v>
                </c:pt>
                <c:pt idx="114">
                  <c:v>6.1136999999999997</c:v>
                </c:pt>
                <c:pt idx="115">
                  <c:v>6.1165000000000003</c:v>
                </c:pt>
                <c:pt idx="116">
                  <c:v>6.1180000000000003</c:v>
                </c:pt>
                <c:pt idx="117">
                  <c:v>6.1155999999999997</c:v>
                </c:pt>
                <c:pt idx="118">
                  <c:v>6.1113</c:v>
                </c:pt>
                <c:pt idx="119">
                  <c:v>6.1147</c:v>
                </c:pt>
                <c:pt idx="120">
                  <c:v>6.1147</c:v>
                </c:pt>
                <c:pt idx="121">
                  <c:v>6.1147</c:v>
                </c:pt>
                <c:pt idx="122">
                  <c:v>6.1132</c:v>
                </c:pt>
                <c:pt idx="123">
                  <c:v>6.1154999999999999</c:v>
                </c:pt>
                <c:pt idx="124">
                  <c:v>6.1123000000000003</c:v>
                </c:pt>
                <c:pt idx="125">
                  <c:v>6.1093000000000002</c:v>
                </c:pt>
                <c:pt idx="126">
                  <c:v>6.1085000000000003</c:v>
                </c:pt>
                <c:pt idx="127">
                  <c:v>6.1085000000000003</c:v>
                </c:pt>
                <c:pt idx="128">
                  <c:v>6.1085000000000003</c:v>
                </c:pt>
                <c:pt idx="129">
                  <c:v>6.1078999999999999</c:v>
                </c:pt>
                <c:pt idx="130">
                  <c:v>6.1097999999999999</c:v>
                </c:pt>
                <c:pt idx="131">
                  <c:v>6.1124999999999998</c:v>
                </c:pt>
                <c:pt idx="132">
                  <c:v>6.1139000000000001</c:v>
                </c:pt>
                <c:pt idx="133">
                  <c:v>6.1131000000000002</c:v>
                </c:pt>
                <c:pt idx="134">
                  <c:v>6.1131000000000002</c:v>
                </c:pt>
                <c:pt idx="135">
                  <c:v>6.1131000000000002</c:v>
                </c:pt>
                <c:pt idx="136">
                  <c:v>6.1165000000000003</c:v>
                </c:pt>
                <c:pt idx="137">
                  <c:v>6.1172000000000004</c:v>
                </c:pt>
                <c:pt idx="138">
                  <c:v>6.1197999999999997</c:v>
                </c:pt>
                <c:pt idx="139">
                  <c:v>6.1201999999999996</c:v>
                </c:pt>
                <c:pt idx="140">
                  <c:v>6.1196000000000002</c:v>
                </c:pt>
                <c:pt idx="141">
                  <c:v>6.1196000000000002</c:v>
                </c:pt>
                <c:pt idx="142">
                  <c:v>6.1196000000000002</c:v>
                </c:pt>
                <c:pt idx="143">
                  <c:v>6.1207000000000003</c:v>
                </c:pt>
                <c:pt idx="144">
                  <c:v>6.1224999999999996</c:v>
                </c:pt>
                <c:pt idx="145">
                  <c:v>6.1176000000000004</c:v>
                </c:pt>
                <c:pt idx="146">
                  <c:v>6.1163999999999996</c:v>
                </c:pt>
                <c:pt idx="147">
                  <c:v>6.1181000000000001</c:v>
                </c:pt>
                <c:pt idx="148">
                  <c:v>6.1181000000000001</c:v>
                </c:pt>
                <c:pt idx="149">
                  <c:v>6.1181000000000001</c:v>
                </c:pt>
                <c:pt idx="150">
                  <c:v>6.1204999999999998</c:v>
                </c:pt>
                <c:pt idx="151">
                  <c:v>6.1178999999999997</c:v>
                </c:pt>
                <c:pt idx="152">
                  <c:v>6.1173000000000002</c:v>
                </c:pt>
                <c:pt idx="153">
                  <c:v>6.1150000000000002</c:v>
                </c:pt>
                <c:pt idx="154">
                  <c:v>6.1166999999999998</c:v>
                </c:pt>
                <c:pt idx="155">
                  <c:v>6.1166999999999998</c:v>
                </c:pt>
                <c:pt idx="156">
                  <c:v>6.1166999999999998</c:v>
                </c:pt>
                <c:pt idx="157">
                  <c:v>6.1169000000000002</c:v>
                </c:pt>
                <c:pt idx="158">
                  <c:v>6.1154999999999999</c:v>
                </c:pt>
                <c:pt idx="159">
                  <c:v>6.1158000000000001</c:v>
                </c:pt>
                <c:pt idx="160">
                  <c:v>6.1125999999999996</c:v>
                </c:pt>
                <c:pt idx="161">
                  <c:v>6.1104000000000003</c:v>
                </c:pt>
                <c:pt idx="162">
                  <c:v>6.1104000000000003</c:v>
                </c:pt>
                <c:pt idx="163">
                  <c:v>6.1104000000000003</c:v>
                </c:pt>
                <c:pt idx="164">
                  <c:v>6.1104000000000003</c:v>
                </c:pt>
                <c:pt idx="165">
                  <c:v>6.1119000000000003</c:v>
                </c:pt>
                <c:pt idx="166">
                  <c:v>6.1142000000000003</c:v>
                </c:pt>
                <c:pt idx="167">
                  <c:v>6.1147999999999998</c:v>
                </c:pt>
                <c:pt idx="168">
                  <c:v>6.1136999999999997</c:v>
                </c:pt>
                <c:pt idx="169">
                  <c:v>6.1136999999999997</c:v>
                </c:pt>
                <c:pt idx="170">
                  <c:v>6.1136999999999997</c:v>
                </c:pt>
                <c:pt idx="171">
                  <c:v>6.1167999999999996</c:v>
                </c:pt>
                <c:pt idx="172">
                  <c:v>6.1135999999999999</c:v>
                </c:pt>
                <c:pt idx="173">
                  <c:v>6.1149000000000004</c:v>
                </c:pt>
                <c:pt idx="174">
                  <c:v>6.1170999999999998</c:v>
                </c:pt>
                <c:pt idx="175">
                  <c:v>6.1159999999999997</c:v>
                </c:pt>
                <c:pt idx="176">
                  <c:v>6.1159999999999997</c:v>
                </c:pt>
                <c:pt idx="177">
                  <c:v>6.1159999999999997</c:v>
                </c:pt>
                <c:pt idx="178">
                  <c:v>6.1172000000000004</c:v>
                </c:pt>
                <c:pt idx="179">
                  <c:v>6.1166</c:v>
                </c:pt>
                <c:pt idx="180">
                  <c:v>6.1174999999999997</c:v>
                </c:pt>
                <c:pt idx="181">
                  <c:v>6.1151</c:v>
                </c:pt>
                <c:pt idx="182">
                  <c:v>6.1153000000000004</c:v>
                </c:pt>
                <c:pt idx="183">
                  <c:v>6.1153000000000004</c:v>
                </c:pt>
                <c:pt idx="184">
                  <c:v>6.1153000000000004</c:v>
                </c:pt>
                <c:pt idx="185">
                  <c:v>6.1132999999999997</c:v>
                </c:pt>
                <c:pt idx="186">
                  <c:v>6.1165000000000003</c:v>
                </c:pt>
                <c:pt idx="187">
                  <c:v>6.1151999999999997</c:v>
                </c:pt>
                <c:pt idx="188">
                  <c:v>6.1173000000000002</c:v>
                </c:pt>
                <c:pt idx="189">
                  <c:v>6.1192000000000002</c:v>
                </c:pt>
                <c:pt idx="190">
                  <c:v>6.1192000000000002</c:v>
                </c:pt>
                <c:pt idx="191">
                  <c:v>6.1192000000000002</c:v>
                </c:pt>
                <c:pt idx="192">
                  <c:v>6.1196999999999999</c:v>
                </c:pt>
                <c:pt idx="193">
                  <c:v>6.1199000000000003</c:v>
                </c:pt>
                <c:pt idx="194">
                  <c:v>6.1167999999999996</c:v>
                </c:pt>
                <c:pt idx="195">
                  <c:v>6.1172000000000004</c:v>
                </c:pt>
                <c:pt idx="196">
                  <c:v>6.1169000000000002</c:v>
                </c:pt>
                <c:pt idx="197">
                  <c:v>6.1169000000000002</c:v>
                </c:pt>
                <c:pt idx="198">
                  <c:v>6.1169000000000002</c:v>
                </c:pt>
                <c:pt idx="199">
                  <c:v>6.1176000000000004</c:v>
                </c:pt>
                <c:pt idx="200">
                  <c:v>6.1154000000000002</c:v>
                </c:pt>
                <c:pt idx="201">
                  <c:v>6.1150000000000002</c:v>
                </c:pt>
                <c:pt idx="202">
                  <c:v>6.1165000000000003</c:v>
                </c:pt>
                <c:pt idx="203">
                  <c:v>6.1172000000000004</c:v>
                </c:pt>
              </c:numCache>
            </c:numRef>
          </c:val>
          <c:smooth val="0"/>
        </c:ser>
        <c:ser>
          <c:idx val="2"/>
          <c:order val="2"/>
          <c:tx>
            <c:v>浮動區間上下限</c:v>
          </c:tx>
          <c:spPr>
            <a:ln w="15875">
              <a:solidFill>
                <a:schemeClr val="tx1"/>
              </a:solidFill>
              <a:prstDash val="sysDot"/>
            </a:ln>
          </c:spPr>
          <c:marker>
            <c:symbol val="none"/>
          </c:marker>
          <c:cat>
            <c:numRef>
              <c:f>'[CNY chart_20150812 v4.xlsx]CNY'!$A$980:$A$1183</c:f>
              <c:numCache>
                <c:formatCode>m/d/yyyy</c:formatCode>
                <c:ptCount val="204"/>
                <c:pt idx="0">
                  <c:v>41974</c:v>
                </c:pt>
                <c:pt idx="1">
                  <c:v>41975</c:v>
                </c:pt>
                <c:pt idx="2">
                  <c:v>41976</c:v>
                </c:pt>
                <c:pt idx="3">
                  <c:v>41977</c:v>
                </c:pt>
                <c:pt idx="4">
                  <c:v>41978</c:v>
                </c:pt>
                <c:pt idx="5">
                  <c:v>41981</c:v>
                </c:pt>
                <c:pt idx="6">
                  <c:v>41982</c:v>
                </c:pt>
                <c:pt idx="7">
                  <c:v>41983</c:v>
                </c:pt>
                <c:pt idx="8">
                  <c:v>41984</c:v>
                </c:pt>
                <c:pt idx="9">
                  <c:v>41985</c:v>
                </c:pt>
                <c:pt idx="10">
                  <c:v>41988</c:v>
                </c:pt>
                <c:pt idx="11">
                  <c:v>41989</c:v>
                </c:pt>
                <c:pt idx="12">
                  <c:v>41990</c:v>
                </c:pt>
                <c:pt idx="13">
                  <c:v>41991</c:v>
                </c:pt>
                <c:pt idx="14">
                  <c:v>41992</c:v>
                </c:pt>
                <c:pt idx="15">
                  <c:v>41995</c:v>
                </c:pt>
                <c:pt idx="16">
                  <c:v>41996</c:v>
                </c:pt>
                <c:pt idx="17">
                  <c:v>41997</c:v>
                </c:pt>
                <c:pt idx="18">
                  <c:v>41998</c:v>
                </c:pt>
                <c:pt idx="19">
                  <c:v>41999</c:v>
                </c:pt>
                <c:pt idx="20">
                  <c:v>42002</c:v>
                </c:pt>
                <c:pt idx="21">
                  <c:v>42003</c:v>
                </c:pt>
                <c:pt idx="22">
                  <c:v>42004</c:v>
                </c:pt>
                <c:pt idx="23">
                  <c:v>42005</c:v>
                </c:pt>
                <c:pt idx="24">
                  <c:v>42006</c:v>
                </c:pt>
                <c:pt idx="25">
                  <c:v>42009</c:v>
                </c:pt>
                <c:pt idx="26">
                  <c:v>42010</c:v>
                </c:pt>
                <c:pt idx="27">
                  <c:v>42011</c:v>
                </c:pt>
                <c:pt idx="28">
                  <c:v>42012</c:v>
                </c:pt>
                <c:pt idx="29">
                  <c:v>42013</c:v>
                </c:pt>
                <c:pt idx="30">
                  <c:v>42016</c:v>
                </c:pt>
                <c:pt idx="31">
                  <c:v>42017</c:v>
                </c:pt>
                <c:pt idx="32">
                  <c:v>42018</c:v>
                </c:pt>
                <c:pt idx="33">
                  <c:v>42019</c:v>
                </c:pt>
                <c:pt idx="34">
                  <c:v>42020</c:v>
                </c:pt>
                <c:pt idx="35">
                  <c:v>42023</c:v>
                </c:pt>
                <c:pt idx="36">
                  <c:v>42024</c:v>
                </c:pt>
                <c:pt idx="37">
                  <c:v>42025</c:v>
                </c:pt>
                <c:pt idx="38">
                  <c:v>42026</c:v>
                </c:pt>
                <c:pt idx="39">
                  <c:v>42027</c:v>
                </c:pt>
                <c:pt idx="40">
                  <c:v>42030</c:v>
                </c:pt>
                <c:pt idx="41">
                  <c:v>42031</c:v>
                </c:pt>
                <c:pt idx="42">
                  <c:v>42032</c:v>
                </c:pt>
                <c:pt idx="43">
                  <c:v>42033</c:v>
                </c:pt>
                <c:pt idx="44">
                  <c:v>42034</c:v>
                </c:pt>
                <c:pt idx="45">
                  <c:v>42037</c:v>
                </c:pt>
                <c:pt idx="46">
                  <c:v>42038</c:v>
                </c:pt>
                <c:pt idx="47">
                  <c:v>42039</c:v>
                </c:pt>
                <c:pt idx="48">
                  <c:v>42040</c:v>
                </c:pt>
                <c:pt idx="49">
                  <c:v>42041</c:v>
                </c:pt>
                <c:pt idx="50">
                  <c:v>42044</c:v>
                </c:pt>
                <c:pt idx="51">
                  <c:v>42045</c:v>
                </c:pt>
                <c:pt idx="52">
                  <c:v>42046</c:v>
                </c:pt>
                <c:pt idx="53">
                  <c:v>42047</c:v>
                </c:pt>
                <c:pt idx="54">
                  <c:v>42048</c:v>
                </c:pt>
                <c:pt idx="55">
                  <c:v>42051</c:v>
                </c:pt>
                <c:pt idx="56">
                  <c:v>42052</c:v>
                </c:pt>
                <c:pt idx="57">
                  <c:v>42053</c:v>
                </c:pt>
                <c:pt idx="58">
                  <c:v>42054</c:v>
                </c:pt>
                <c:pt idx="59">
                  <c:v>42055</c:v>
                </c:pt>
                <c:pt idx="60">
                  <c:v>42058</c:v>
                </c:pt>
                <c:pt idx="61">
                  <c:v>42059</c:v>
                </c:pt>
                <c:pt idx="62">
                  <c:v>42060</c:v>
                </c:pt>
                <c:pt idx="63">
                  <c:v>42061</c:v>
                </c:pt>
                <c:pt idx="64">
                  <c:v>42062</c:v>
                </c:pt>
                <c:pt idx="65">
                  <c:v>42065</c:v>
                </c:pt>
                <c:pt idx="66">
                  <c:v>42066</c:v>
                </c:pt>
                <c:pt idx="67">
                  <c:v>42067</c:v>
                </c:pt>
                <c:pt idx="68">
                  <c:v>42068</c:v>
                </c:pt>
                <c:pt idx="69">
                  <c:v>42069</c:v>
                </c:pt>
                <c:pt idx="70">
                  <c:v>42072</c:v>
                </c:pt>
                <c:pt idx="71">
                  <c:v>42073</c:v>
                </c:pt>
                <c:pt idx="72">
                  <c:v>42074</c:v>
                </c:pt>
                <c:pt idx="73">
                  <c:v>42075</c:v>
                </c:pt>
                <c:pt idx="74">
                  <c:v>42076</c:v>
                </c:pt>
                <c:pt idx="75">
                  <c:v>42079</c:v>
                </c:pt>
                <c:pt idx="76">
                  <c:v>42080</c:v>
                </c:pt>
                <c:pt idx="77">
                  <c:v>42081</c:v>
                </c:pt>
                <c:pt idx="78">
                  <c:v>42082</c:v>
                </c:pt>
                <c:pt idx="79">
                  <c:v>42083</c:v>
                </c:pt>
                <c:pt idx="80">
                  <c:v>42086</c:v>
                </c:pt>
                <c:pt idx="81">
                  <c:v>42087</c:v>
                </c:pt>
                <c:pt idx="82">
                  <c:v>42088</c:v>
                </c:pt>
                <c:pt idx="83">
                  <c:v>42089</c:v>
                </c:pt>
                <c:pt idx="84">
                  <c:v>42090</c:v>
                </c:pt>
                <c:pt idx="85">
                  <c:v>42093</c:v>
                </c:pt>
                <c:pt idx="86">
                  <c:v>42094</c:v>
                </c:pt>
                <c:pt idx="87">
                  <c:v>42095</c:v>
                </c:pt>
                <c:pt idx="88">
                  <c:v>42096</c:v>
                </c:pt>
                <c:pt idx="89">
                  <c:v>42097</c:v>
                </c:pt>
                <c:pt idx="90">
                  <c:v>42101</c:v>
                </c:pt>
                <c:pt idx="91">
                  <c:v>42102</c:v>
                </c:pt>
                <c:pt idx="92">
                  <c:v>42103</c:v>
                </c:pt>
                <c:pt idx="93">
                  <c:v>42104</c:v>
                </c:pt>
                <c:pt idx="94">
                  <c:v>42107</c:v>
                </c:pt>
                <c:pt idx="95">
                  <c:v>42108</c:v>
                </c:pt>
                <c:pt idx="96">
                  <c:v>42109</c:v>
                </c:pt>
                <c:pt idx="97">
                  <c:v>42110</c:v>
                </c:pt>
                <c:pt idx="98">
                  <c:v>42111</c:v>
                </c:pt>
                <c:pt idx="99">
                  <c:v>42112</c:v>
                </c:pt>
                <c:pt idx="100">
                  <c:v>42113</c:v>
                </c:pt>
                <c:pt idx="101">
                  <c:v>42114</c:v>
                </c:pt>
                <c:pt idx="102">
                  <c:v>42115</c:v>
                </c:pt>
                <c:pt idx="103">
                  <c:v>42116</c:v>
                </c:pt>
                <c:pt idx="104">
                  <c:v>42117</c:v>
                </c:pt>
                <c:pt idx="105">
                  <c:v>42118</c:v>
                </c:pt>
                <c:pt idx="106">
                  <c:v>42119</c:v>
                </c:pt>
                <c:pt idx="107">
                  <c:v>42120</c:v>
                </c:pt>
                <c:pt idx="108">
                  <c:v>42121</c:v>
                </c:pt>
                <c:pt idx="109">
                  <c:v>42122</c:v>
                </c:pt>
                <c:pt idx="110">
                  <c:v>42123</c:v>
                </c:pt>
                <c:pt idx="111">
                  <c:v>42124</c:v>
                </c:pt>
                <c:pt idx="112">
                  <c:v>42125</c:v>
                </c:pt>
                <c:pt idx="113">
                  <c:v>42126</c:v>
                </c:pt>
                <c:pt idx="114">
                  <c:v>42127</c:v>
                </c:pt>
                <c:pt idx="115">
                  <c:v>42128</c:v>
                </c:pt>
                <c:pt idx="116">
                  <c:v>42129</c:v>
                </c:pt>
                <c:pt idx="117">
                  <c:v>42130</c:v>
                </c:pt>
                <c:pt idx="118">
                  <c:v>42131</c:v>
                </c:pt>
                <c:pt idx="119">
                  <c:v>42132</c:v>
                </c:pt>
                <c:pt idx="120">
                  <c:v>42133</c:v>
                </c:pt>
                <c:pt idx="121">
                  <c:v>42134</c:v>
                </c:pt>
                <c:pt idx="122">
                  <c:v>42135</c:v>
                </c:pt>
                <c:pt idx="123">
                  <c:v>42136</c:v>
                </c:pt>
                <c:pt idx="124">
                  <c:v>42137</c:v>
                </c:pt>
                <c:pt idx="125">
                  <c:v>42138</c:v>
                </c:pt>
                <c:pt idx="126">
                  <c:v>42139</c:v>
                </c:pt>
                <c:pt idx="127">
                  <c:v>42140</c:v>
                </c:pt>
                <c:pt idx="128">
                  <c:v>42141</c:v>
                </c:pt>
                <c:pt idx="129">
                  <c:v>42142</c:v>
                </c:pt>
                <c:pt idx="130">
                  <c:v>42143</c:v>
                </c:pt>
                <c:pt idx="131">
                  <c:v>42144</c:v>
                </c:pt>
                <c:pt idx="132">
                  <c:v>42145</c:v>
                </c:pt>
                <c:pt idx="133">
                  <c:v>42146</c:v>
                </c:pt>
                <c:pt idx="134">
                  <c:v>42147</c:v>
                </c:pt>
                <c:pt idx="135">
                  <c:v>42148</c:v>
                </c:pt>
                <c:pt idx="136">
                  <c:v>42149</c:v>
                </c:pt>
                <c:pt idx="137">
                  <c:v>42150</c:v>
                </c:pt>
                <c:pt idx="138">
                  <c:v>42151</c:v>
                </c:pt>
                <c:pt idx="139">
                  <c:v>42152</c:v>
                </c:pt>
                <c:pt idx="140">
                  <c:v>42153</c:v>
                </c:pt>
                <c:pt idx="141">
                  <c:v>42154</c:v>
                </c:pt>
                <c:pt idx="142">
                  <c:v>42155</c:v>
                </c:pt>
                <c:pt idx="143">
                  <c:v>42156</c:v>
                </c:pt>
                <c:pt idx="144">
                  <c:v>42157</c:v>
                </c:pt>
                <c:pt idx="145">
                  <c:v>42158</c:v>
                </c:pt>
                <c:pt idx="146">
                  <c:v>42159</c:v>
                </c:pt>
                <c:pt idx="147">
                  <c:v>42160</c:v>
                </c:pt>
                <c:pt idx="148">
                  <c:v>42161</c:v>
                </c:pt>
                <c:pt idx="149">
                  <c:v>42162</c:v>
                </c:pt>
                <c:pt idx="150">
                  <c:v>42163</c:v>
                </c:pt>
                <c:pt idx="151">
                  <c:v>42164</c:v>
                </c:pt>
                <c:pt idx="152">
                  <c:v>42165</c:v>
                </c:pt>
                <c:pt idx="153">
                  <c:v>42166</c:v>
                </c:pt>
                <c:pt idx="154">
                  <c:v>42167</c:v>
                </c:pt>
                <c:pt idx="155">
                  <c:v>42168</c:v>
                </c:pt>
                <c:pt idx="156">
                  <c:v>42169</c:v>
                </c:pt>
                <c:pt idx="157">
                  <c:v>42170</c:v>
                </c:pt>
                <c:pt idx="158">
                  <c:v>42171</c:v>
                </c:pt>
                <c:pt idx="159">
                  <c:v>42172</c:v>
                </c:pt>
                <c:pt idx="160">
                  <c:v>42173</c:v>
                </c:pt>
                <c:pt idx="161">
                  <c:v>42174</c:v>
                </c:pt>
                <c:pt idx="162">
                  <c:v>42175</c:v>
                </c:pt>
                <c:pt idx="163">
                  <c:v>42176</c:v>
                </c:pt>
                <c:pt idx="164">
                  <c:v>42177</c:v>
                </c:pt>
                <c:pt idx="165">
                  <c:v>42178</c:v>
                </c:pt>
                <c:pt idx="166">
                  <c:v>42179</c:v>
                </c:pt>
                <c:pt idx="167">
                  <c:v>42180</c:v>
                </c:pt>
                <c:pt idx="168">
                  <c:v>42181</c:v>
                </c:pt>
                <c:pt idx="169">
                  <c:v>42182</c:v>
                </c:pt>
                <c:pt idx="170">
                  <c:v>42183</c:v>
                </c:pt>
                <c:pt idx="171">
                  <c:v>42184</c:v>
                </c:pt>
                <c:pt idx="172">
                  <c:v>42185</c:v>
                </c:pt>
                <c:pt idx="173">
                  <c:v>42186</c:v>
                </c:pt>
                <c:pt idx="174">
                  <c:v>42187</c:v>
                </c:pt>
                <c:pt idx="175">
                  <c:v>42188</c:v>
                </c:pt>
                <c:pt idx="176">
                  <c:v>42189</c:v>
                </c:pt>
                <c:pt idx="177">
                  <c:v>42190</c:v>
                </c:pt>
                <c:pt idx="178">
                  <c:v>42191</c:v>
                </c:pt>
                <c:pt idx="179">
                  <c:v>42192</c:v>
                </c:pt>
                <c:pt idx="180">
                  <c:v>42193</c:v>
                </c:pt>
                <c:pt idx="181">
                  <c:v>42194</c:v>
                </c:pt>
                <c:pt idx="182">
                  <c:v>42195</c:v>
                </c:pt>
                <c:pt idx="183">
                  <c:v>42196</c:v>
                </c:pt>
                <c:pt idx="184">
                  <c:v>42197</c:v>
                </c:pt>
                <c:pt idx="185">
                  <c:v>42198</c:v>
                </c:pt>
                <c:pt idx="186">
                  <c:v>42199</c:v>
                </c:pt>
                <c:pt idx="187">
                  <c:v>42200</c:v>
                </c:pt>
                <c:pt idx="188">
                  <c:v>42201</c:v>
                </c:pt>
                <c:pt idx="189">
                  <c:v>42202</c:v>
                </c:pt>
                <c:pt idx="190">
                  <c:v>42203</c:v>
                </c:pt>
                <c:pt idx="191">
                  <c:v>42204</c:v>
                </c:pt>
                <c:pt idx="192">
                  <c:v>42205</c:v>
                </c:pt>
                <c:pt idx="193">
                  <c:v>42206</c:v>
                </c:pt>
                <c:pt idx="194">
                  <c:v>42207</c:v>
                </c:pt>
                <c:pt idx="195">
                  <c:v>42208</c:v>
                </c:pt>
                <c:pt idx="196">
                  <c:v>42209</c:v>
                </c:pt>
                <c:pt idx="197">
                  <c:v>42210</c:v>
                </c:pt>
                <c:pt idx="198">
                  <c:v>42211</c:v>
                </c:pt>
                <c:pt idx="199">
                  <c:v>42212</c:v>
                </c:pt>
                <c:pt idx="200">
                  <c:v>42213</c:v>
                </c:pt>
                <c:pt idx="201">
                  <c:v>42214</c:v>
                </c:pt>
                <c:pt idx="202">
                  <c:v>42215</c:v>
                </c:pt>
                <c:pt idx="203">
                  <c:v>42216</c:v>
                </c:pt>
              </c:numCache>
            </c:numRef>
          </c:cat>
          <c:val>
            <c:numRef>
              <c:f>'[CNY chart_20150812 v4.xlsx]CNY'!$D$980:$D$1183</c:f>
              <c:numCache>
                <c:formatCode>0.0000</c:formatCode>
                <c:ptCount val="204"/>
                <c:pt idx="0">
                  <c:v>6.2596379999999998</c:v>
                </c:pt>
                <c:pt idx="1">
                  <c:v>6.2551500000000004</c:v>
                </c:pt>
                <c:pt idx="2">
                  <c:v>6.2603520000000001</c:v>
                </c:pt>
                <c:pt idx="3">
                  <c:v>6.263922</c:v>
                </c:pt>
                <c:pt idx="4">
                  <c:v>6.260046</c:v>
                </c:pt>
                <c:pt idx="5">
                  <c:v>6.2507639999999993</c:v>
                </c:pt>
                <c:pt idx="6">
                  <c:v>6.2455620000000005</c:v>
                </c:pt>
                <c:pt idx="7">
                  <c:v>6.2418900000000006</c:v>
                </c:pt>
                <c:pt idx="8">
                  <c:v>6.2376060000000004</c:v>
                </c:pt>
                <c:pt idx="9">
                  <c:v>6.2407680000000001</c:v>
                </c:pt>
                <c:pt idx="10">
                  <c:v>6.2375039999999995</c:v>
                </c:pt>
                <c:pt idx="11">
                  <c:v>6.240564</c:v>
                </c:pt>
                <c:pt idx="12">
                  <c:v>6.2359739999999997</c:v>
                </c:pt>
                <c:pt idx="13">
                  <c:v>6.2418900000000006</c:v>
                </c:pt>
                <c:pt idx="14">
                  <c:v>6.2429100000000002</c:v>
                </c:pt>
                <c:pt idx="15">
                  <c:v>6.24444</c:v>
                </c:pt>
                <c:pt idx="16">
                  <c:v>6.2454600000000005</c:v>
                </c:pt>
                <c:pt idx="17">
                  <c:v>6.2471940000000004</c:v>
                </c:pt>
                <c:pt idx="18">
                  <c:v>6.2437259999999997</c:v>
                </c:pt>
                <c:pt idx="19">
                  <c:v>6.2409720000000002</c:v>
                </c:pt>
                <c:pt idx="20">
                  <c:v>6.2429100000000002</c:v>
                </c:pt>
                <c:pt idx="21">
                  <c:v>6.2448480000000002</c:v>
                </c:pt>
                <c:pt idx="22">
                  <c:v>6.2413799999999995</c:v>
                </c:pt>
                <c:pt idx="23">
                  <c:v>6.2413799999999995</c:v>
                </c:pt>
                <c:pt idx="24">
                  <c:v>6.2413799999999995</c:v>
                </c:pt>
                <c:pt idx="25">
                  <c:v>6.2494380000000005</c:v>
                </c:pt>
                <c:pt idx="26">
                  <c:v>6.2481120000000008</c:v>
                </c:pt>
                <c:pt idx="27">
                  <c:v>6.2494380000000005</c:v>
                </c:pt>
                <c:pt idx="28">
                  <c:v>6.2528040000000003</c:v>
                </c:pt>
                <c:pt idx="29">
                  <c:v>6.252192</c:v>
                </c:pt>
                <c:pt idx="30">
                  <c:v>6.2457660000000006</c:v>
                </c:pt>
                <c:pt idx="31">
                  <c:v>6.2418900000000006</c:v>
                </c:pt>
                <c:pt idx="32">
                  <c:v>6.2429100000000002</c:v>
                </c:pt>
                <c:pt idx="33">
                  <c:v>6.2416860000000005</c:v>
                </c:pt>
                <c:pt idx="34">
                  <c:v>6.2411760000000003</c:v>
                </c:pt>
                <c:pt idx="35">
                  <c:v>6.2454600000000005</c:v>
                </c:pt>
                <c:pt idx="36">
                  <c:v>6.2450520000000003</c:v>
                </c:pt>
                <c:pt idx="37">
                  <c:v>6.2493360000000004</c:v>
                </c:pt>
                <c:pt idx="38">
                  <c:v>6.2471940000000004</c:v>
                </c:pt>
                <c:pt idx="39">
                  <c:v>6.2568840000000003</c:v>
                </c:pt>
                <c:pt idx="40">
                  <c:v>6.2611679999999996</c:v>
                </c:pt>
                <c:pt idx="41">
                  <c:v>6.2591280000000005</c:v>
                </c:pt>
                <c:pt idx="42">
                  <c:v>6.2507639999999993</c:v>
                </c:pt>
                <c:pt idx="43">
                  <c:v>6.25617</c:v>
                </c:pt>
                <c:pt idx="44">
                  <c:v>6.2597400000000007</c:v>
                </c:pt>
                <c:pt idx="45">
                  <c:v>6.2612699999999997</c:v>
                </c:pt>
                <c:pt idx="46">
                  <c:v>6.2596379999999998</c:v>
                </c:pt>
                <c:pt idx="47">
                  <c:v>6.2544360000000001</c:v>
                </c:pt>
                <c:pt idx="48">
                  <c:v>6.2593319999999997</c:v>
                </c:pt>
                <c:pt idx="49">
                  <c:v>6.2486220000000001</c:v>
                </c:pt>
                <c:pt idx="50">
                  <c:v>6.2537219999999998</c:v>
                </c:pt>
                <c:pt idx="51">
                  <c:v>6.2520899999999999</c:v>
                </c:pt>
                <c:pt idx="52">
                  <c:v>6.25413</c:v>
                </c:pt>
                <c:pt idx="53">
                  <c:v>6.2559659999999999</c:v>
                </c:pt>
                <c:pt idx="54">
                  <c:v>6.2513760000000005</c:v>
                </c:pt>
                <c:pt idx="55">
                  <c:v>6.2498459999999998</c:v>
                </c:pt>
                <c:pt idx="56">
                  <c:v>6.2556599999999998</c:v>
                </c:pt>
                <c:pt idx="57">
                  <c:v>6.2556599999999998</c:v>
                </c:pt>
                <c:pt idx="58">
                  <c:v>6.2556599999999998</c:v>
                </c:pt>
                <c:pt idx="59">
                  <c:v>6.2556599999999998</c:v>
                </c:pt>
                <c:pt idx="60">
                  <c:v>6.2556599999999998</c:v>
                </c:pt>
                <c:pt idx="61">
                  <c:v>6.2556599999999998</c:v>
                </c:pt>
                <c:pt idx="62">
                  <c:v>6.2611679999999996</c:v>
                </c:pt>
                <c:pt idx="63">
                  <c:v>6.2606580000000003</c:v>
                </c:pt>
                <c:pt idx="64">
                  <c:v>6.2704500000000003</c:v>
                </c:pt>
                <c:pt idx="65">
                  <c:v>6.2743260000000003</c:v>
                </c:pt>
                <c:pt idx="66">
                  <c:v>6.2773859999999999</c:v>
                </c:pt>
                <c:pt idx="67">
                  <c:v>6.27555</c:v>
                </c:pt>
                <c:pt idx="68">
                  <c:v>6.2758560000000001</c:v>
                </c:pt>
                <c:pt idx="69">
                  <c:v>6.2763659999999994</c:v>
                </c:pt>
                <c:pt idx="70">
                  <c:v>6.279426</c:v>
                </c:pt>
                <c:pt idx="71">
                  <c:v>6.2803439999999995</c:v>
                </c:pt>
                <c:pt idx="72">
                  <c:v>6.2828939999999998</c:v>
                </c:pt>
                <c:pt idx="73">
                  <c:v>6.2849339999999998</c:v>
                </c:pt>
                <c:pt idx="74">
                  <c:v>6.2819760000000002</c:v>
                </c:pt>
                <c:pt idx="75">
                  <c:v>6.2847300000000006</c:v>
                </c:pt>
                <c:pt idx="76">
                  <c:v>6.2816700000000001</c:v>
                </c:pt>
                <c:pt idx="77">
                  <c:v>6.2787119999999996</c:v>
                </c:pt>
                <c:pt idx="78">
                  <c:v>6.2689199999999996</c:v>
                </c:pt>
                <c:pt idx="79">
                  <c:v>6.2725920000000004</c:v>
                </c:pt>
                <c:pt idx="80">
                  <c:v>6.2676959999999999</c:v>
                </c:pt>
                <c:pt idx="81">
                  <c:v>6.2625960000000003</c:v>
                </c:pt>
                <c:pt idx="82">
                  <c:v>6.2638199999999999</c:v>
                </c:pt>
                <c:pt idx="83">
                  <c:v>6.2602500000000001</c:v>
                </c:pt>
                <c:pt idx="84">
                  <c:v>6.2624940000000002</c:v>
                </c:pt>
                <c:pt idx="85">
                  <c:v>6.2630040000000005</c:v>
                </c:pt>
                <c:pt idx="86">
                  <c:v>6.2650439999999996</c:v>
                </c:pt>
                <c:pt idx="87">
                  <c:v>6.2662680000000002</c:v>
                </c:pt>
                <c:pt idx="88">
                  <c:v>6.2623920000000002</c:v>
                </c:pt>
                <c:pt idx="89">
                  <c:v>6.2574960000000006</c:v>
                </c:pt>
                <c:pt idx="90">
                  <c:v>6.2531099999999995</c:v>
                </c:pt>
                <c:pt idx="91">
                  <c:v>6.2571900000000005</c:v>
                </c:pt>
                <c:pt idx="92">
                  <c:v>6.2564760000000001</c:v>
                </c:pt>
                <c:pt idx="93">
                  <c:v>6.2597400000000007</c:v>
                </c:pt>
                <c:pt idx="94">
                  <c:v>6.2622900000000001</c:v>
                </c:pt>
                <c:pt idx="95">
                  <c:v>6.2635139999999998</c:v>
                </c:pt>
                <c:pt idx="96">
                  <c:v>6.2566800000000002</c:v>
                </c:pt>
                <c:pt idx="97">
                  <c:v>6.2531099999999995</c:v>
                </c:pt>
                <c:pt idx="98">
                  <c:v>6.2492339999999995</c:v>
                </c:pt>
                <c:pt idx="99">
                  <c:v>6.2492339999999995</c:v>
                </c:pt>
                <c:pt idx="100">
                  <c:v>6.2492339999999995</c:v>
                </c:pt>
                <c:pt idx="101">
                  <c:v>6.2480099999999998</c:v>
                </c:pt>
                <c:pt idx="102">
                  <c:v>6.2505600000000001</c:v>
                </c:pt>
                <c:pt idx="103">
                  <c:v>6.2515799999999997</c:v>
                </c:pt>
                <c:pt idx="104">
                  <c:v>6.2506620000000002</c:v>
                </c:pt>
                <c:pt idx="105">
                  <c:v>6.2465820000000001</c:v>
                </c:pt>
                <c:pt idx="106">
                  <c:v>6.2465820000000001</c:v>
                </c:pt>
                <c:pt idx="107">
                  <c:v>6.2465820000000001</c:v>
                </c:pt>
                <c:pt idx="108">
                  <c:v>6.24444</c:v>
                </c:pt>
                <c:pt idx="109">
                  <c:v>6.2433179999999995</c:v>
                </c:pt>
                <c:pt idx="110">
                  <c:v>6.2392380000000003</c:v>
                </c:pt>
                <c:pt idx="111">
                  <c:v>6.2359739999999997</c:v>
                </c:pt>
                <c:pt idx="112">
                  <c:v>6.2359739999999997</c:v>
                </c:pt>
                <c:pt idx="113">
                  <c:v>6.2359739999999997</c:v>
                </c:pt>
                <c:pt idx="114">
                  <c:v>6.2359739999999997</c:v>
                </c:pt>
                <c:pt idx="115">
                  <c:v>6.2388300000000001</c:v>
                </c:pt>
                <c:pt idx="116">
                  <c:v>6.2403600000000008</c:v>
                </c:pt>
                <c:pt idx="117">
                  <c:v>6.2379119999999997</c:v>
                </c:pt>
                <c:pt idx="118">
                  <c:v>6.2335260000000003</c:v>
                </c:pt>
                <c:pt idx="119">
                  <c:v>6.2369940000000001</c:v>
                </c:pt>
                <c:pt idx="120">
                  <c:v>6.2369940000000001</c:v>
                </c:pt>
                <c:pt idx="121">
                  <c:v>6.2369940000000001</c:v>
                </c:pt>
                <c:pt idx="122">
                  <c:v>6.2354640000000003</c:v>
                </c:pt>
                <c:pt idx="123">
                  <c:v>6.2378099999999996</c:v>
                </c:pt>
                <c:pt idx="124">
                  <c:v>6.2345460000000008</c:v>
                </c:pt>
                <c:pt idx="125">
                  <c:v>6.2314860000000003</c:v>
                </c:pt>
                <c:pt idx="126">
                  <c:v>6.2306700000000008</c:v>
                </c:pt>
                <c:pt idx="127">
                  <c:v>6.2306700000000008</c:v>
                </c:pt>
                <c:pt idx="128">
                  <c:v>6.2306700000000008</c:v>
                </c:pt>
                <c:pt idx="129">
                  <c:v>6.2300579999999997</c:v>
                </c:pt>
                <c:pt idx="130">
                  <c:v>6.2319959999999996</c:v>
                </c:pt>
                <c:pt idx="131">
                  <c:v>6.23475</c:v>
                </c:pt>
                <c:pt idx="132">
                  <c:v>6.2361780000000007</c:v>
                </c:pt>
                <c:pt idx="133">
                  <c:v>6.2353620000000003</c:v>
                </c:pt>
                <c:pt idx="134">
                  <c:v>6.2353620000000003</c:v>
                </c:pt>
                <c:pt idx="135">
                  <c:v>6.2353620000000003</c:v>
                </c:pt>
                <c:pt idx="136">
                  <c:v>6.2388300000000001</c:v>
                </c:pt>
                <c:pt idx="137">
                  <c:v>6.2395440000000004</c:v>
                </c:pt>
                <c:pt idx="138">
                  <c:v>6.2421959999999999</c:v>
                </c:pt>
                <c:pt idx="139">
                  <c:v>6.242604</c:v>
                </c:pt>
                <c:pt idx="140">
                  <c:v>6.2419920000000007</c:v>
                </c:pt>
                <c:pt idx="141">
                  <c:v>6.2419920000000007</c:v>
                </c:pt>
                <c:pt idx="142">
                  <c:v>6.2419920000000007</c:v>
                </c:pt>
                <c:pt idx="143">
                  <c:v>6.2431140000000003</c:v>
                </c:pt>
                <c:pt idx="144">
                  <c:v>6.2449499999999993</c:v>
                </c:pt>
                <c:pt idx="145">
                  <c:v>6.2399520000000006</c:v>
                </c:pt>
                <c:pt idx="146">
                  <c:v>6.2387280000000001</c:v>
                </c:pt>
                <c:pt idx="147">
                  <c:v>6.240462</c:v>
                </c:pt>
                <c:pt idx="148">
                  <c:v>6.240462</c:v>
                </c:pt>
                <c:pt idx="149">
                  <c:v>6.240462</c:v>
                </c:pt>
                <c:pt idx="150">
                  <c:v>6.2429100000000002</c:v>
                </c:pt>
                <c:pt idx="151">
                  <c:v>6.2402579999999999</c:v>
                </c:pt>
                <c:pt idx="152">
                  <c:v>6.2396460000000005</c:v>
                </c:pt>
                <c:pt idx="153">
                  <c:v>6.2373000000000003</c:v>
                </c:pt>
                <c:pt idx="154">
                  <c:v>6.2390340000000002</c:v>
                </c:pt>
                <c:pt idx="155">
                  <c:v>6.2390340000000002</c:v>
                </c:pt>
                <c:pt idx="156">
                  <c:v>6.2390340000000002</c:v>
                </c:pt>
                <c:pt idx="157">
                  <c:v>6.2392380000000003</c:v>
                </c:pt>
                <c:pt idx="158">
                  <c:v>6.2378099999999996</c:v>
                </c:pt>
                <c:pt idx="159">
                  <c:v>6.2381160000000007</c:v>
                </c:pt>
                <c:pt idx="160">
                  <c:v>6.2348520000000001</c:v>
                </c:pt>
                <c:pt idx="161">
                  <c:v>6.2326080000000008</c:v>
                </c:pt>
                <c:pt idx="162">
                  <c:v>6.2326080000000008</c:v>
                </c:pt>
                <c:pt idx="163">
                  <c:v>6.2326080000000008</c:v>
                </c:pt>
                <c:pt idx="164">
                  <c:v>6.2326080000000008</c:v>
                </c:pt>
                <c:pt idx="165">
                  <c:v>6.2341380000000006</c:v>
                </c:pt>
                <c:pt idx="166">
                  <c:v>6.2364840000000008</c:v>
                </c:pt>
                <c:pt idx="167">
                  <c:v>6.2370960000000002</c:v>
                </c:pt>
                <c:pt idx="168">
                  <c:v>6.2359739999999997</c:v>
                </c:pt>
                <c:pt idx="169">
                  <c:v>6.2359739999999997</c:v>
                </c:pt>
                <c:pt idx="170">
                  <c:v>6.2359739999999997</c:v>
                </c:pt>
                <c:pt idx="171">
                  <c:v>6.2391359999999993</c:v>
                </c:pt>
                <c:pt idx="172">
                  <c:v>6.2358719999999996</c:v>
                </c:pt>
                <c:pt idx="173">
                  <c:v>6.2371980000000002</c:v>
                </c:pt>
                <c:pt idx="174">
                  <c:v>6.2394419999999995</c:v>
                </c:pt>
                <c:pt idx="175">
                  <c:v>6.2383199999999999</c:v>
                </c:pt>
                <c:pt idx="176">
                  <c:v>6.2383199999999999</c:v>
                </c:pt>
                <c:pt idx="177">
                  <c:v>6.2383199999999999</c:v>
                </c:pt>
                <c:pt idx="178">
                  <c:v>6.2395440000000004</c:v>
                </c:pt>
                <c:pt idx="179">
                  <c:v>6.2389320000000001</c:v>
                </c:pt>
                <c:pt idx="180">
                  <c:v>6.2398499999999997</c:v>
                </c:pt>
                <c:pt idx="181">
                  <c:v>6.2374020000000003</c:v>
                </c:pt>
                <c:pt idx="182">
                  <c:v>6.2376060000000004</c:v>
                </c:pt>
                <c:pt idx="183">
                  <c:v>6.2376060000000004</c:v>
                </c:pt>
                <c:pt idx="184">
                  <c:v>6.2376060000000004</c:v>
                </c:pt>
                <c:pt idx="185">
                  <c:v>6.2355659999999995</c:v>
                </c:pt>
                <c:pt idx="186">
                  <c:v>6.2388300000000001</c:v>
                </c:pt>
                <c:pt idx="187">
                  <c:v>6.2375039999999995</c:v>
                </c:pt>
                <c:pt idx="188">
                  <c:v>6.2396460000000005</c:v>
                </c:pt>
                <c:pt idx="189">
                  <c:v>6.2415840000000005</c:v>
                </c:pt>
                <c:pt idx="190">
                  <c:v>6.2415840000000005</c:v>
                </c:pt>
                <c:pt idx="191">
                  <c:v>6.2415840000000005</c:v>
                </c:pt>
                <c:pt idx="192">
                  <c:v>6.2420939999999998</c:v>
                </c:pt>
                <c:pt idx="193">
                  <c:v>6.2422980000000008</c:v>
                </c:pt>
                <c:pt idx="194">
                  <c:v>6.2391359999999993</c:v>
                </c:pt>
                <c:pt idx="195">
                  <c:v>6.2395440000000004</c:v>
                </c:pt>
                <c:pt idx="196">
                  <c:v>6.2392380000000003</c:v>
                </c:pt>
                <c:pt idx="197">
                  <c:v>6.2392380000000003</c:v>
                </c:pt>
                <c:pt idx="198">
                  <c:v>6.2392380000000003</c:v>
                </c:pt>
                <c:pt idx="199">
                  <c:v>6.2399520000000006</c:v>
                </c:pt>
                <c:pt idx="200">
                  <c:v>6.2377080000000005</c:v>
                </c:pt>
                <c:pt idx="201">
                  <c:v>6.2373000000000003</c:v>
                </c:pt>
                <c:pt idx="202">
                  <c:v>6.2388300000000001</c:v>
                </c:pt>
                <c:pt idx="203">
                  <c:v>6.2395440000000004</c:v>
                </c:pt>
              </c:numCache>
            </c:numRef>
          </c:val>
          <c:smooth val="0"/>
        </c:ser>
        <c:ser>
          <c:idx val="3"/>
          <c:order val="3"/>
          <c:tx>
            <c:v>浮動區間下限</c:v>
          </c:tx>
          <c:spPr>
            <a:ln w="15875">
              <a:solidFill>
                <a:schemeClr val="tx1"/>
              </a:solidFill>
              <a:prstDash val="sysDot"/>
            </a:ln>
          </c:spPr>
          <c:marker>
            <c:symbol val="none"/>
          </c:marker>
          <c:cat>
            <c:numRef>
              <c:f>'[CNY chart_20150812 v4.xlsx]CNY'!$A$980:$A$1183</c:f>
              <c:numCache>
                <c:formatCode>m/d/yyyy</c:formatCode>
                <c:ptCount val="204"/>
                <c:pt idx="0">
                  <c:v>41974</c:v>
                </c:pt>
                <c:pt idx="1">
                  <c:v>41975</c:v>
                </c:pt>
                <c:pt idx="2">
                  <c:v>41976</c:v>
                </c:pt>
                <c:pt idx="3">
                  <c:v>41977</c:v>
                </c:pt>
                <c:pt idx="4">
                  <c:v>41978</c:v>
                </c:pt>
                <c:pt idx="5">
                  <c:v>41981</c:v>
                </c:pt>
                <c:pt idx="6">
                  <c:v>41982</c:v>
                </c:pt>
                <c:pt idx="7">
                  <c:v>41983</c:v>
                </c:pt>
                <c:pt idx="8">
                  <c:v>41984</c:v>
                </c:pt>
                <c:pt idx="9">
                  <c:v>41985</c:v>
                </c:pt>
                <c:pt idx="10">
                  <c:v>41988</c:v>
                </c:pt>
                <c:pt idx="11">
                  <c:v>41989</c:v>
                </c:pt>
                <c:pt idx="12">
                  <c:v>41990</c:v>
                </c:pt>
                <c:pt idx="13">
                  <c:v>41991</c:v>
                </c:pt>
                <c:pt idx="14">
                  <c:v>41992</c:v>
                </c:pt>
                <c:pt idx="15">
                  <c:v>41995</c:v>
                </c:pt>
                <c:pt idx="16">
                  <c:v>41996</c:v>
                </c:pt>
                <c:pt idx="17">
                  <c:v>41997</c:v>
                </c:pt>
                <c:pt idx="18">
                  <c:v>41998</c:v>
                </c:pt>
                <c:pt idx="19">
                  <c:v>41999</c:v>
                </c:pt>
                <c:pt idx="20">
                  <c:v>42002</c:v>
                </c:pt>
                <c:pt idx="21">
                  <c:v>42003</c:v>
                </c:pt>
                <c:pt idx="22">
                  <c:v>42004</c:v>
                </c:pt>
                <c:pt idx="23">
                  <c:v>42005</c:v>
                </c:pt>
                <c:pt idx="24">
                  <c:v>42006</c:v>
                </c:pt>
                <c:pt idx="25">
                  <c:v>42009</c:v>
                </c:pt>
                <c:pt idx="26">
                  <c:v>42010</c:v>
                </c:pt>
                <c:pt idx="27">
                  <c:v>42011</c:v>
                </c:pt>
                <c:pt idx="28">
                  <c:v>42012</c:v>
                </c:pt>
                <c:pt idx="29">
                  <c:v>42013</c:v>
                </c:pt>
                <c:pt idx="30">
                  <c:v>42016</c:v>
                </c:pt>
                <c:pt idx="31">
                  <c:v>42017</c:v>
                </c:pt>
                <c:pt idx="32">
                  <c:v>42018</c:v>
                </c:pt>
                <c:pt idx="33">
                  <c:v>42019</c:v>
                </c:pt>
                <c:pt idx="34">
                  <c:v>42020</c:v>
                </c:pt>
                <c:pt idx="35">
                  <c:v>42023</c:v>
                </c:pt>
                <c:pt idx="36">
                  <c:v>42024</c:v>
                </c:pt>
                <c:pt idx="37">
                  <c:v>42025</c:v>
                </c:pt>
                <c:pt idx="38">
                  <c:v>42026</c:v>
                </c:pt>
                <c:pt idx="39">
                  <c:v>42027</c:v>
                </c:pt>
                <c:pt idx="40">
                  <c:v>42030</c:v>
                </c:pt>
                <c:pt idx="41">
                  <c:v>42031</c:v>
                </c:pt>
                <c:pt idx="42">
                  <c:v>42032</c:v>
                </c:pt>
                <c:pt idx="43">
                  <c:v>42033</c:v>
                </c:pt>
                <c:pt idx="44">
                  <c:v>42034</c:v>
                </c:pt>
                <c:pt idx="45">
                  <c:v>42037</c:v>
                </c:pt>
                <c:pt idx="46">
                  <c:v>42038</c:v>
                </c:pt>
                <c:pt idx="47">
                  <c:v>42039</c:v>
                </c:pt>
                <c:pt idx="48">
                  <c:v>42040</c:v>
                </c:pt>
                <c:pt idx="49">
                  <c:v>42041</c:v>
                </c:pt>
                <c:pt idx="50">
                  <c:v>42044</c:v>
                </c:pt>
                <c:pt idx="51">
                  <c:v>42045</c:v>
                </c:pt>
                <c:pt idx="52">
                  <c:v>42046</c:v>
                </c:pt>
                <c:pt idx="53">
                  <c:v>42047</c:v>
                </c:pt>
                <c:pt idx="54">
                  <c:v>42048</c:v>
                </c:pt>
                <c:pt idx="55">
                  <c:v>42051</c:v>
                </c:pt>
                <c:pt idx="56">
                  <c:v>42052</c:v>
                </c:pt>
                <c:pt idx="57">
                  <c:v>42053</c:v>
                </c:pt>
                <c:pt idx="58">
                  <c:v>42054</c:v>
                </c:pt>
                <c:pt idx="59">
                  <c:v>42055</c:v>
                </c:pt>
                <c:pt idx="60">
                  <c:v>42058</c:v>
                </c:pt>
                <c:pt idx="61">
                  <c:v>42059</c:v>
                </c:pt>
                <c:pt idx="62">
                  <c:v>42060</c:v>
                </c:pt>
                <c:pt idx="63">
                  <c:v>42061</c:v>
                </c:pt>
                <c:pt idx="64">
                  <c:v>42062</c:v>
                </c:pt>
                <c:pt idx="65">
                  <c:v>42065</c:v>
                </c:pt>
                <c:pt idx="66">
                  <c:v>42066</c:v>
                </c:pt>
                <c:pt idx="67">
                  <c:v>42067</c:v>
                </c:pt>
                <c:pt idx="68">
                  <c:v>42068</c:v>
                </c:pt>
                <c:pt idx="69">
                  <c:v>42069</c:v>
                </c:pt>
                <c:pt idx="70">
                  <c:v>42072</c:v>
                </c:pt>
                <c:pt idx="71">
                  <c:v>42073</c:v>
                </c:pt>
                <c:pt idx="72">
                  <c:v>42074</c:v>
                </c:pt>
                <c:pt idx="73">
                  <c:v>42075</c:v>
                </c:pt>
                <c:pt idx="74">
                  <c:v>42076</c:v>
                </c:pt>
                <c:pt idx="75">
                  <c:v>42079</c:v>
                </c:pt>
                <c:pt idx="76">
                  <c:v>42080</c:v>
                </c:pt>
                <c:pt idx="77">
                  <c:v>42081</c:v>
                </c:pt>
                <c:pt idx="78">
                  <c:v>42082</c:v>
                </c:pt>
                <c:pt idx="79">
                  <c:v>42083</c:v>
                </c:pt>
                <c:pt idx="80">
                  <c:v>42086</c:v>
                </c:pt>
                <c:pt idx="81">
                  <c:v>42087</c:v>
                </c:pt>
                <c:pt idx="82">
                  <c:v>42088</c:v>
                </c:pt>
                <c:pt idx="83">
                  <c:v>42089</c:v>
                </c:pt>
                <c:pt idx="84">
                  <c:v>42090</c:v>
                </c:pt>
                <c:pt idx="85">
                  <c:v>42093</c:v>
                </c:pt>
                <c:pt idx="86">
                  <c:v>42094</c:v>
                </c:pt>
                <c:pt idx="87">
                  <c:v>42095</c:v>
                </c:pt>
                <c:pt idx="88">
                  <c:v>42096</c:v>
                </c:pt>
                <c:pt idx="89">
                  <c:v>42097</c:v>
                </c:pt>
                <c:pt idx="90">
                  <c:v>42101</c:v>
                </c:pt>
                <c:pt idx="91">
                  <c:v>42102</c:v>
                </c:pt>
                <c:pt idx="92">
                  <c:v>42103</c:v>
                </c:pt>
                <c:pt idx="93">
                  <c:v>42104</c:v>
                </c:pt>
                <c:pt idx="94">
                  <c:v>42107</c:v>
                </c:pt>
                <c:pt idx="95">
                  <c:v>42108</c:v>
                </c:pt>
                <c:pt idx="96">
                  <c:v>42109</c:v>
                </c:pt>
                <c:pt idx="97">
                  <c:v>42110</c:v>
                </c:pt>
                <c:pt idx="98">
                  <c:v>42111</c:v>
                </c:pt>
                <c:pt idx="99">
                  <c:v>42112</c:v>
                </c:pt>
                <c:pt idx="100">
                  <c:v>42113</c:v>
                </c:pt>
                <c:pt idx="101">
                  <c:v>42114</c:v>
                </c:pt>
                <c:pt idx="102">
                  <c:v>42115</c:v>
                </c:pt>
                <c:pt idx="103">
                  <c:v>42116</c:v>
                </c:pt>
                <c:pt idx="104">
                  <c:v>42117</c:v>
                </c:pt>
                <c:pt idx="105">
                  <c:v>42118</c:v>
                </c:pt>
                <c:pt idx="106">
                  <c:v>42119</c:v>
                </c:pt>
                <c:pt idx="107">
                  <c:v>42120</c:v>
                </c:pt>
                <c:pt idx="108">
                  <c:v>42121</c:v>
                </c:pt>
                <c:pt idx="109">
                  <c:v>42122</c:v>
                </c:pt>
                <c:pt idx="110">
                  <c:v>42123</c:v>
                </c:pt>
                <c:pt idx="111">
                  <c:v>42124</c:v>
                </c:pt>
                <c:pt idx="112">
                  <c:v>42125</c:v>
                </c:pt>
                <c:pt idx="113">
                  <c:v>42126</c:v>
                </c:pt>
                <c:pt idx="114">
                  <c:v>42127</c:v>
                </c:pt>
                <c:pt idx="115">
                  <c:v>42128</c:v>
                </c:pt>
                <c:pt idx="116">
                  <c:v>42129</c:v>
                </c:pt>
                <c:pt idx="117">
                  <c:v>42130</c:v>
                </c:pt>
                <c:pt idx="118">
                  <c:v>42131</c:v>
                </c:pt>
                <c:pt idx="119">
                  <c:v>42132</c:v>
                </c:pt>
                <c:pt idx="120">
                  <c:v>42133</c:v>
                </c:pt>
                <c:pt idx="121">
                  <c:v>42134</c:v>
                </c:pt>
                <c:pt idx="122">
                  <c:v>42135</c:v>
                </c:pt>
                <c:pt idx="123">
                  <c:v>42136</c:v>
                </c:pt>
                <c:pt idx="124">
                  <c:v>42137</c:v>
                </c:pt>
                <c:pt idx="125">
                  <c:v>42138</c:v>
                </c:pt>
                <c:pt idx="126">
                  <c:v>42139</c:v>
                </c:pt>
                <c:pt idx="127">
                  <c:v>42140</c:v>
                </c:pt>
                <c:pt idx="128">
                  <c:v>42141</c:v>
                </c:pt>
                <c:pt idx="129">
                  <c:v>42142</c:v>
                </c:pt>
                <c:pt idx="130">
                  <c:v>42143</c:v>
                </c:pt>
                <c:pt idx="131">
                  <c:v>42144</c:v>
                </c:pt>
                <c:pt idx="132">
                  <c:v>42145</c:v>
                </c:pt>
                <c:pt idx="133">
                  <c:v>42146</c:v>
                </c:pt>
                <c:pt idx="134">
                  <c:v>42147</c:v>
                </c:pt>
                <c:pt idx="135">
                  <c:v>42148</c:v>
                </c:pt>
                <c:pt idx="136">
                  <c:v>42149</c:v>
                </c:pt>
                <c:pt idx="137">
                  <c:v>42150</c:v>
                </c:pt>
                <c:pt idx="138">
                  <c:v>42151</c:v>
                </c:pt>
                <c:pt idx="139">
                  <c:v>42152</c:v>
                </c:pt>
                <c:pt idx="140">
                  <c:v>42153</c:v>
                </c:pt>
                <c:pt idx="141">
                  <c:v>42154</c:v>
                </c:pt>
                <c:pt idx="142">
                  <c:v>42155</c:v>
                </c:pt>
                <c:pt idx="143">
                  <c:v>42156</c:v>
                </c:pt>
                <c:pt idx="144">
                  <c:v>42157</c:v>
                </c:pt>
                <c:pt idx="145">
                  <c:v>42158</c:v>
                </c:pt>
                <c:pt idx="146">
                  <c:v>42159</c:v>
                </c:pt>
                <c:pt idx="147">
                  <c:v>42160</c:v>
                </c:pt>
                <c:pt idx="148">
                  <c:v>42161</c:v>
                </c:pt>
                <c:pt idx="149">
                  <c:v>42162</c:v>
                </c:pt>
                <c:pt idx="150">
                  <c:v>42163</c:v>
                </c:pt>
                <c:pt idx="151">
                  <c:v>42164</c:v>
                </c:pt>
                <c:pt idx="152">
                  <c:v>42165</c:v>
                </c:pt>
                <c:pt idx="153">
                  <c:v>42166</c:v>
                </c:pt>
                <c:pt idx="154">
                  <c:v>42167</c:v>
                </c:pt>
                <c:pt idx="155">
                  <c:v>42168</c:v>
                </c:pt>
                <c:pt idx="156">
                  <c:v>42169</c:v>
                </c:pt>
                <c:pt idx="157">
                  <c:v>42170</c:v>
                </c:pt>
                <c:pt idx="158">
                  <c:v>42171</c:v>
                </c:pt>
                <c:pt idx="159">
                  <c:v>42172</c:v>
                </c:pt>
                <c:pt idx="160">
                  <c:v>42173</c:v>
                </c:pt>
                <c:pt idx="161">
                  <c:v>42174</c:v>
                </c:pt>
                <c:pt idx="162">
                  <c:v>42175</c:v>
                </c:pt>
                <c:pt idx="163">
                  <c:v>42176</c:v>
                </c:pt>
                <c:pt idx="164">
                  <c:v>42177</c:v>
                </c:pt>
                <c:pt idx="165">
                  <c:v>42178</c:v>
                </c:pt>
                <c:pt idx="166">
                  <c:v>42179</c:v>
                </c:pt>
                <c:pt idx="167">
                  <c:v>42180</c:v>
                </c:pt>
                <c:pt idx="168">
                  <c:v>42181</c:v>
                </c:pt>
                <c:pt idx="169">
                  <c:v>42182</c:v>
                </c:pt>
                <c:pt idx="170">
                  <c:v>42183</c:v>
                </c:pt>
                <c:pt idx="171">
                  <c:v>42184</c:v>
                </c:pt>
                <c:pt idx="172">
                  <c:v>42185</c:v>
                </c:pt>
                <c:pt idx="173">
                  <c:v>42186</c:v>
                </c:pt>
                <c:pt idx="174">
                  <c:v>42187</c:v>
                </c:pt>
                <c:pt idx="175">
                  <c:v>42188</c:v>
                </c:pt>
                <c:pt idx="176">
                  <c:v>42189</c:v>
                </c:pt>
                <c:pt idx="177">
                  <c:v>42190</c:v>
                </c:pt>
                <c:pt idx="178">
                  <c:v>42191</c:v>
                </c:pt>
                <c:pt idx="179">
                  <c:v>42192</c:v>
                </c:pt>
                <c:pt idx="180">
                  <c:v>42193</c:v>
                </c:pt>
                <c:pt idx="181">
                  <c:v>42194</c:v>
                </c:pt>
                <c:pt idx="182">
                  <c:v>42195</c:v>
                </c:pt>
                <c:pt idx="183">
                  <c:v>42196</c:v>
                </c:pt>
                <c:pt idx="184">
                  <c:v>42197</c:v>
                </c:pt>
                <c:pt idx="185">
                  <c:v>42198</c:v>
                </c:pt>
                <c:pt idx="186">
                  <c:v>42199</c:v>
                </c:pt>
                <c:pt idx="187">
                  <c:v>42200</c:v>
                </c:pt>
                <c:pt idx="188">
                  <c:v>42201</c:v>
                </c:pt>
                <c:pt idx="189">
                  <c:v>42202</c:v>
                </c:pt>
                <c:pt idx="190">
                  <c:v>42203</c:v>
                </c:pt>
                <c:pt idx="191">
                  <c:v>42204</c:v>
                </c:pt>
                <c:pt idx="192">
                  <c:v>42205</c:v>
                </c:pt>
                <c:pt idx="193">
                  <c:v>42206</c:v>
                </c:pt>
                <c:pt idx="194">
                  <c:v>42207</c:v>
                </c:pt>
                <c:pt idx="195">
                  <c:v>42208</c:v>
                </c:pt>
                <c:pt idx="196">
                  <c:v>42209</c:v>
                </c:pt>
                <c:pt idx="197">
                  <c:v>42210</c:v>
                </c:pt>
                <c:pt idx="198">
                  <c:v>42211</c:v>
                </c:pt>
                <c:pt idx="199">
                  <c:v>42212</c:v>
                </c:pt>
                <c:pt idx="200">
                  <c:v>42213</c:v>
                </c:pt>
                <c:pt idx="201">
                  <c:v>42214</c:v>
                </c:pt>
                <c:pt idx="202">
                  <c:v>42215</c:v>
                </c:pt>
                <c:pt idx="203">
                  <c:v>42216</c:v>
                </c:pt>
              </c:numCache>
            </c:numRef>
          </c:cat>
          <c:val>
            <c:numRef>
              <c:f>'[CNY chart_20150812 v4.xlsx]CNY'!$E$980:$E$1183</c:f>
              <c:numCache>
                <c:formatCode>0.0000</c:formatCode>
                <c:ptCount val="204"/>
                <c:pt idx="0">
                  <c:v>6.0141619999999998</c:v>
                </c:pt>
                <c:pt idx="1">
                  <c:v>6.0098500000000001</c:v>
                </c:pt>
                <c:pt idx="2">
                  <c:v>6.0148479999999998</c:v>
                </c:pt>
                <c:pt idx="3">
                  <c:v>6.0182779999999996</c:v>
                </c:pt>
                <c:pt idx="4">
                  <c:v>6.0145539999999995</c:v>
                </c:pt>
                <c:pt idx="5">
                  <c:v>6.005636</c:v>
                </c:pt>
                <c:pt idx="6">
                  <c:v>6.0006379999999995</c:v>
                </c:pt>
                <c:pt idx="7">
                  <c:v>5.9971100000000002</c:v>
                </c:pt>
                <c:pt idx="8">
                  <c:v>5.9929940000000004</c:v>
                </c:pt>
                <c:pt idx="9">
                  <c:v>5.9960320000000005</c:v>
                </c:pt>
                <c:pt idx="10">
                  <c:v>5.992896</c:v>
                </c:pt>
                <c:pt idx="11">
                  <c:v>5.9958359999999997</c:v>
                </c:pt>
                <c:pt idx="12">
                  <c:v>5.9914259999999997</c:v>
                </c:pt>
                <c:pt idx="13">
                  <c:v>5.9971100000000002</c:v>
                </c:pt>
                <c:pt idx="14">
                  <c:v>5.9980899999999995</c:v>
                </c:pt>
                <c:pt idx="15">
                  <c:v>5.9995599999999998</c:v>
                </c:pt>
                <c:pt idx="16">
                  <c:v>6.00054</c:v>
                </c:pt>
                <c:pt idx="17">
                  <c:v>6.0022059999999993</c:v>
                </c:pt>
                <c:pt idx="18">
                  <c:v>5.9988739999999998</c:v>
                </c:pt>
                <c:pt idx="19">
                  <c:v>5.9962279999999994</c:v>
                </c:pt>
                <c:pt idx="20">
                  <c:v>5.9980899999999995</c:v>
                </c:pt>
                <c:pt idx="21">
                  <c:v>5.9999519999999995</c:v>
                </c:pt>
                <c:pt idx="22">
                  <c:v>5.9966200000000001</c:v>
                </c:pt>
                <c:pt idx="23">
                  <c:v>5.9966200000000001</c:v>
                </c:pt>
                <c:pt idx="24">
                  <c:v>5.9966200000000001</c:v>
                </c:pt>
                <c:pt idx="25">
                  <c:v>6.0043619999999995</c:v>
                </c:pt>
                <c:pt idx="26">
                  <c:v>6.003088</c:v>
                </c:pt>
                <c:pt idx="27">
                  <c:v>6.0043619999999995</c:v>
                </c:pt>
                <c:pt idx="28">
                  <c:v>6.0075960000000004</c:v>
                </c:pt>
                <c:pt idx="29">
                  <c:v>6.0070079999999999</c:v>
                </c:pt>
                <c:pt idx="30">
                  <c:v>6.0008340000000002</c:v>
                </c:pt>
                <c:pt idx="31">
                  <c:v>5.9971100000000002</c:v>
                </c:pt>
                <c:pt idx="32">
                  <c:v>5.9980899999999995</c:v>
                </c:pt>
                <c:pt idx="33">
                  <c:v>5.9969139999999994</c:v>
                </c:pt>
                <c:pt idx="34">
                  <c:v>5.9964240000000002</c:v>
                </c:pt>
                <c:pt idx="35">
                  <c:v>6.00054</c:v>
                </c:pt>
                <c:pt idx="36">
                  <c:v>6.0001480000000003</c:v>
                </c:pt>
                <c:pt idx="37">
                  <c:v>6.004264</c:v>
                </c:pt>
                <c:pt idx="38">
                  <c:v>6.0022059999999993</c:v>
                </c:pt>
                <c:pt idx="39">
                  <c:v>6.0115159999999994</c:v>
                </c:pt>
                <c:pt idx="40">
                  <c:v>6.0156320000000001</c:v>
                </c:pt>
                <c:pt idx="41">
                  <c:v>6.0136719999999997</c:v>
                </c:pt>
                <c:pt idx="42">
                  <c:v>6.005636</c:v>
                </c:pt>
                <c:pt idx="43">
                  <c:v>6.0108299999999995</c:v>
                </c:pt>
                <c:pt idx="44">
                  <c:v>6.0142600000000002</c:v>
                </c:pt>
                <c:pt idx="45">
                  <c:v>6.0157299999999996</c:v>
                </c:pt>
                <c:pt idx="46">
                  <c:v>6.0141619999999998</c:v>
                </c:pt>
                <c:pt idx="47">
                  <c:v>6.0091640000000002</c:v>
                </c:pt>
                <c:pt idx="48">
                  <c:v>6.0138679999999995</c:v>
                </c:pt>
                <c:pt idx="49">
                  <c:v>6.0035780000000001</c:v>
                </c:pt>
                <c:pt idx="50">
                  <c:v>6.0084780000000002</c:v>
                </c:pt>
                <c:pt idx="51">
                  <c:v>6.0069100000000004</c:v>
                </c:pt>
                <c:pt idx="52">
                  <c:v>6.0088699999999999</c:v>
                </c:pt>
                <c:pt idx="53">
                  <c:v>6.0106340000000005</c:v>
                </c:pt>
                <c:pt idx="54">
                  <c:v>6.0062239999999996</c:v>
                </c:pt>
                <c:pt idx="55">
                  <c:v>6.0047540000000001</c:v>
                </c:pt>
                <c:pt idx="56">
                  <c:v>6.0103400000000002</c:v>
                </c:pt>
                <c:pt idx="57">
                  <c:v>6.0103400000000002</c:v>
                </c:pt>
                <c:pt idx="58">
                  <c:v>6.0103400000000002</c:v>
                </c:pt>
                <c:pt idx="59">
                  <c:v>6.0103400000000002</c:v>
                </c:pt>
                <c:pt idx="60">
                  <c:v>6.0103400000000002</c:v>
                </c:pt>
                <c:pt idx="61">
                  <c:v>6.0103400000000002</c:v>
                </c:pt>
                <c:pt idx="62">
                  <c:v>6.0156320000000001</c:v>
                </c:pt>
                <c:pt idx="63">
                  <c:v>6.015142</c:v>
                </c:pt>
                <c:pt idx="64">
                  <c:v>6.0245499999999996</c:v>
                </c:pt>
                <c:pt idx="65">
                  <c:v>6.0282739999999997</c:v>
                </c:pt>
                <c:pt idx="66">
                  <c:v>6.0312140000000003</c:v>
                </c:pt>
                <c:pt idx="67">
                  <c:v>6.0294499999999998</c:v>
                </c:pt>
                <c:pt idx="68">
                  <c:v>6.029744</c:v>
                </c:pt>
                <c:pt idx="69">
                  <c:v>6.0302340000000001</c:v>
                </c:pt>
                <c:pt idx="70">
                  <c:v>6.0331739999999998</c:v>
                </c:pt>
                <c:pt idx="71">
                  <c:v>6.0340559999999996</c:v>
                </c:pt>
                <c:pt idx="72">
                  <c:v>6.0365060000000001</c:v>
                </c:pt>
                <c:pt idx="73">
                  <c:v>6.0384659999999997</c:v>
                </c:pt>
                <c:pt idx="74">
                  <c:v>6.0356240000000003</c:v>
                </c:pt>
                <c:pt idx="75">
                  <c:v>6.0382699999999998</c:v>
                </c:pt>
                <c:pt idx="76">
                  <c:v>6.0353300000000001</c:v>
                </c:pt>
                <c:pt idx="77">
                  <c:v>6.0324879999999999</c:v>
                </c:pt>
                <c:pt idx="78">
                  <c:v>6.0230800000000002</c:v>
                </c:pt>
                <c:pt idx="79">
                  <c:v>6.0266080000000004</c:v>
                </c:pt>
                <c:pt idx="80">
                  <c:v>6.0219040000000001</c:v>
                </c:pt>
                <c:pt idx="81">
                  <c:v>6.017004</c:v>
                </c:pt>
                <c:pt idx="82">
                  <c:v>6.0181800000000001</c:v>
                </c:pt>
                <c:pt idx="83">
                  <c:v>6.0147500000000003</c:v>
                </c:pt>
                <c:pt idx="84">
                  <c:v>6.0169060000000005</c:v>
                </c:pt>
                <c:pt idx="85">
                  <c:v>6.0173959999999997</c:v>
                </c:pt>
                <c:pt idx="86">
                  <c:v>6.0193560000000002</c:v>
                </c:pt>
                <c:pt idx="87">
                  <c:v>6.0205319999999993</c:v>
                </c:pt>
                <c:pt idx="88">
                  <c:v>6.0168079999999993</c:v>
                </c:pt>
                <c:pt idx="89">
                  <c:v>6.0121039999999999</c:v>
                </c:pt>
                <c:pt idx="90">
                  <c:v>6.0078899999999997</c:v>
                </c:pt>
                <c:pt idx="91">
                  <c:v>6.0118099999999997</c:v>
                </c:pt>
                <c:pt idx="92">
                  <c:v>6.0111239999999997</c:v>
                </c:pt>
                <c:pt idx="93">
                  <c:v>6.0142600000000002</c:v>
                </c:pt>
                <c:pt idx="94">
                  <c:v>6.0167099999999998</c:v>
                </c:pt>
                <c:pt idx="95">
                  <c:v>6.0178859999999998</c:v>
                </c:pt>
                <c:pt idx="96">
                  <c:v>6.0113200000000004</c:v>
                </c:pt>
                <c:pt idx="97">
                  <c:v>6.0078899999999997</c:v>
                </c:pt>
                <c:pt idx="98">
                  <c:v>6.0041659999999997</c:v>
                </c:pt>
                <c:pt idx="99">
                  <c:v>6.0041659999999997</c:v>
                </c:pt>
                <c:pt idx="100">
                  <c:v>6.0041659999999997</c:v>
                </c:pt>
                <c:pt idx="101">
                  <c:v>6.0029899999999996</c:v>
                </c:pt>
                <c:pt idx="102">
                  <c:v>6.0054400000000001</c:v>
                </c:pt>
                <c:pt idx="103">
                  <c:v>6.0064199999999994</c:v>
                </c:pt>
                <c:pt idx="104">
                  <c:v>6.0055379999999996</c:v>
                </c:pt>
                <c:pt idx="105">
                  <c:v>6.0016180000000006</c:v>
                </c:pt>
                <c:pt idx="106">
                  <c:v>6.0016180000000006</c:v>
                </c:pt>
                <c:pt idx="107">
                  <c:v>6.0016180000000006</c:v>
                </c:pt>
                <c:pt idx="108">
                  <c:v>5.9995599999999998</c:v>
                </c:pt>
                <c:pt idx="109">
                  <c:v>5.9984820000000001</c:v>
                </c:pt>
                <c:pt idx="110">
                  <c:v>5.9945620000000002</c:v>
                </c:pt>
                <c:pt idx="111">
                  <c:v>5.9914259999999997</c:v>
                </c:pt>
                <c:pt idx="112">
                  <c:v>5.9914259999999997</c:v>
                </c:pt>
                <c:pt idx="113">
                  <c:v>5.9914259999999997</c:v>
                </c:pt>
                <c:pt idx="114">
                  <c:v>5.9914259999999997</c:v>
                </c:pt>
                <c:pt idx="115">
                  <c:v>5.9941700000000004</c:v>
                </c:pt>
                <c:pt idx="116">
                  <c:v>5.9956399999999999</c:v>
                </c:pt>
                <c:pt idx="117">
                  <c:v>5.9932879999999997</c:v>
                </c:pt>
                <c:pt idx="118">
                  <c:v>5.9890739999999996</c:v>
                </c:pt>
                <c:pt idx="119">
                  <c:v>5.9924059999999999</c:v>
                </c:pt>
                <c:pt idx="120">
                  <c:v>5.9924059999999999</c:v>
                </c:pt>
                <c:pt idx="121">
                  <c:v>5.9924059999999999</c:v>
                </c:pt>
                <c:pt idx="122">
                  <c:v>5.9909359999999996</c:v>
                </c:pt>
                <c:pt idx="123">
                  <c:v>5.9931900000000002</c:v>
                </c:pt>
                <c:pt idx="124">
                  <c:v>5.9900539999999998</c:v>
                </c:pt>
                <c:pt idx="125">
                  <c:v>5.987114</c:v>
                </c:pt>
                <c:pt idx="126">
                  <c:v>5.9863299999999997</c:v>
                </c:pt>
                <c:pt idx="127">
                  <c:v>5.9863299999999997</c:v>
                </c:pt>
                <c:pt idx="128">
                  <c:v>5.9863299999999997</c:v>
                </c:pt>
                <c:pt idx="129">
                  <c:v>5.9857420000000001</c:v>
                </c:pt>
                <c:pt idx="130">
                  <c:v>5.9876040000000001</c:v>
                </c:pt>
                <c:pt idx="131">
                  <c:v>5.9902499999999996</c:v>
                </c:pt>
                <c:pt idx="132">
                  <c:v>5.9916219999999996</c:v>
                </c:pt>
                <c:pt idx="133">
                  <c:v>5.9908380000000001</c:v>
                </c:pt>
                <c:pt idx="134">
                  <c:v>5.9908380000000001</c:v>
                </c:pt>
                <c:pt idx="135">
                  <c:v>5.9908380000000001</c:v>
                </c:pt>
                <c:pt idx="136">
                  <c:v>5.9941700000000004</c:v>
                </c:pt>
                <c:pt idx="137">
                  <c:v>5.9948560000000004</c:v>
                </c:pt>
                <c:pt idx="138">
                  <c:v>5.9974039999999995</c:v>
                </c:pt>
                <c:pt idx="139">
                  <c:v>5.9977959999999992</c:v>
                </c:pt>
                <c:pt idx="140">
                  <c:v>5.9972079999999997</c:v>
                </c:pt>
                <c:pt idx="141">
                  <c:v>5.9972079999999997</c:v>
                </c:pt>
                <c:pt idx="142">
                  <c:v>5.9972079999999997</c:v>
                </c:pt>
                <c:pt idx="143">
                  <c:v>5.9982860000000002</c:v>
                </c:pt>
                <c:pt idx="144">
                  <c:v>6.0000499999999999</c:v>
                </c:pt>
                <c:pt idx="145">
                  <c:v>5.9952480000000001</c:v>
                </c:pt>
                <c:pt idx="146">
                  <c:v>5.9940719999999992</c:v>
                </c:pt>
                <c:pt idx="147">
                  <c:v>5.9957380000000002</c:v>
                </c:pt>
                <c:pt idx="148">
                  <c:v>5.9957380000000002</c:v>
                </c:pt>
                <c:pt idx="149">
                  <c:v>5.9957380000000002</c:v>
                </c:pt>
                <c:pt idx="150">
                  <c:v>5.9980899999999995</c:v>
                </c:pt>
                <c:pt idx="151">
                  <c:v>5.9955419999999995</c:v>
                </c:pt>
                <c:pt idx="152">
                  <c:v>5.9949539999999999</c:v>
                </c:pt>
                <c:pt idx="153">
                  <c:v>5.9927000000000001</c:v>
                </c:pt>
                <c:pt idx="154">
                  <c:v>5.9943659999999994</c:v>
                </c:pt>
                <c:pt idx="155">
                  <c:v>5.9943659999999994</c:v>
                </c:pt>
                <c:pt idx="156">
                  <c:v>5.9943659999999994</c:v>
                </c:pt>
                <c:pt idx="157">
                  <c:v>5.9945620000000002</c:v>
                </c:pt>
                <c:pt idx="158">
                  <c:v>5.9931900000000002</c:v>
                </c:pt>
                <c:pt idx="159">
                  <c:v>5.9934839999999996</c:v>
                </c:pt>
                <c:pt idx="160">
                  <c:v>5.9903479999999991</c:v>
                </c:pt>
                <c:pt idx="161">
                  <c:v>5.9881919999999997</c:v>
                </c:pt>
                <c:pt idx="162">
                  <c:v>5.9881919999999997</c:v>
                </c:pt>
                <c:pt idx="163">
                  <c:v>5.9881919999999997</c:v>
                </c:pt>
                <c:pt idx="164">
                  <c:v>5.9881919999999997</c:v>
                </c:pt>
                <c:pt idx="165">
                  <c:v>5.989662</c:v>
                </c:pt>
                <c:pt idx="166">
                  <c:v>5.9919159999999998</c:v>
                </c:pt>
                <c:pt idx="167">
                  <c:v>5.9925039999999994</c:v>
                </c:pt>
                <c:pt idx="168">
                  <c:v>5.9914259999999997</c:v>
                </c:pt>
                <c:pt idx="169">
                  <c:v>5.9914259999999997</c:v>
                </c:pt>
                <c:pt idx="170">
                  <c:v>5.9914259999999997</c:v>
                </c:pt>
                <c:pt idx="171">
                  <c:v>5.9944639999999998</c:v>
                </c:pt>
                <c:pt idx="172">
                  <c:v>5.9913280000000002</c:v>
                </c:pt>
                <c:pt idx="173">
                  <c:v>5.9926020000000007</c:v>
                </c:pt>
                <c:pt idx="174">
                  <c:v>5.994758</c:v>
                </c:pt>
                <c:pt idx="175">
                  <c:v>5.9936799999999995</c:v>
                </c:pt>
                <c:pt idx="176">
                  <c:v>5.9936799999999995</c:v>
                </c:pt>
                <c:pt idx="177">
                  <c:v>5.9936799999999995</c:v>
                </c:pt>
                <c:pt idx="178">
                  <c:v>5.9948560000000004</c:v>
                </c:pt>
                <c:pt idx="179">
                  <c:v>5.9942679999999999</c:v>
                </c:pt>
                <c:pt idx="180">
                  <c:v>5.9951499999999998</c:v>
                </c:pt>
                <c:pt idx="181">
                  <c:v>5.9927979999999996</c:v>
                </c:pt>
                <c:pt idx="182">
                  <c:v>5.9929940000000004</c:v>
                </c:pt>
                <c:pt idx="183">
                  <c:v>5.9929940000000004</c:v>
                </c:pt>
                <c:pt idx="184">
                  <c:v>5.9929940000000004</c:v>
                </c:pt>
                <c:pt idx="185">
                  <c:v>5.991034</c:v>
                </c:pt>
                <c:pt idx="186">
                  <c:v>5.9941700000000004</c:v>
                </c:pt>
                <c:pt idx="187">
                  <c:v>5.992896</c:v>
                </c:pt>
                <c:pt idx="188">
                  <c:v>5.9949539999999999</c:v>
                </c:pt>
                <c:pt idx="189">
                  <c:v>5.9968159999999999</c:v>
                </c:pt>
                <c:pt idx="190">
                  <c:v>5.9968159999999999</c:v>
                </c:pt>
                <c:pt idx="191">
                  <c:v>5.9968159999999999</c:v>
                </c:pt>
                <c:pt idx="192">
                  <c:v>5.997306</c:v>
                </c:pt>
                <c:pt idx="193">
                  <c:v>5.9975019999999999</c:v>
                </c:pt>
                <c:pt idx="194">
                  <c:v>5.9944639999999998</c:v>
                </c:pt>
                <c:pt idx="195">
                  <c:v>5.9948560000000004</c:v>
                </c:pt>
                <c:pt idx="196">
                  <c:v>5.9945620000000002</c:v>
                </c:pt>
                <c:pt idx="197">
                  <c:v>5.9945620000000002</c:v>
                </c:pt>
                <c:pt idx="198">
                  <c:v>5.9945620000000002</c:v>
                </c:pt>
                <c:pt idx="199">
                  <c:v>5.9952480000000001</c:v>
                </c:pt>
                <c:pt idx="200">
                  <c:v>5.9930919999999999</c:v>
                </c:pt>
                <c:pt idx="201">
                  <c:v>5.9927000000000001</c:v>
                </c:pt>
                <c:pt idx="202">
                  <c:v>5.9941700000000004</c:v>
                </c:pt>
                <c:pt idx="203">
                  <c:v>5.9948560000000004</c:v>
                </c:pt>
              </c:numCache>
            </c:numRef>
          </c:val>
          <c:smooth val="0"/>
        </c:ser>
        <c:dLbls>
          <c:showLegendKey val="0"/>
          <c:showVal val="0"/>
          <c:showCatName val="0"/>
          <c:showSerName val="0"/>
          <c:showPercent val="0"/>
          <c:showBubbleSize val="0"/>
        </c:dLbls>
        <c:marker val="1"/>
        <c:smooth val="0"/>
        <c:axId val="133413504"/>
        <c:axId val="133415296"/>
      </c:lineChart>
      <c:dateAx>
        <c:axId val="133413504"/>
        <c:scaling>
          <c:orientation val="minMax"/>
        </c:scaling>
        <c:delete val="0"/>
        <c:axPos val="b"/>
        <c:numFmt formatCode="yyyy/m" sourceLinked="0"/>
        <c:majorTickMark val="out"/>
        <c:minorTickMark val="none"/>
        <c:tickLblPos val="nextTo"/>
        <c:txPr>
          <a:bodyPr rot="-2400000"/>
          <a:lstStyle/>
          <a:p>
            <a:pPr>
              <a:defRPr sz="1300"/>
            </a:pPr>
            <a:endParaRPr lang="zh-TW"/>
          </a:p>
        </c:txPr>
        <c:crossAx val="133415296"/>
        <c:crosses val="autoZero"/>
        <c:auto val="1"/>
        <c:lblOffset val="100"/>
        <c:baseTimeUnit val="days"/>
      </c:dateAx>
      <c:valAx>
        <c:axId val="133415296"/>
        <c:scaling>
          <c:orientation val="minMax"/>
          <c:max val="6.55"/>
          <c:min val="5.95"/>
        </c:scaling>
        <c:delete val="0"/>
        <c:axPos val="l"/>
        <c:majorGridlines>
          <c:spPr>
            <a:ln>
              <a:solidFill>
                <a:schemeClr val="bg1">
                  <a:lumMod val="75000"/>
                </a:schemeClr>
              </a:solidFill>
              <a:prstDash val="sysDash"/>
            </a:ln>
          </c:spPr>
        </c:majorGridlines>
        <c:numFmt formatCode="0.0000" sourceLinked="1"/>
        <c:majorTickMark val="out"/>
        <c:minorTickMark val="none"/>
        <c:tickLblPos val="nextTo"/>
        <c:txPr>
          <a:bodyPr/>
          <a:lstStyle/>
          <a:p>
            <a:pPr>
              <a:defRPr sz="1200"/>
            </a:pPr>
            <a:endParaRPr lang="zh-TW"/>
          </a:p>
        </c:txPr>
        <c:crossAx val="133413504"/>
        <c:crosses val="autoZero"/>
        <c:crossBetween val="between"/>
        <c:majorUnit val="0.1"/>
        <c:minorUnit val="5.000000000000001E-2"/>
      </c:valAx>
    </c:plotArea>
    <c:legend>
      <c:legendPos val="t"/>
      <c:legendEntry>
        <c:idx val="0"/>
        <c:txPr>
          <a:bodyPr/>
          <a:lstStyle/>
          <a:p>
            <a:pPr>
              <a:defRPr sz="1300" baseline="0">
                <a:ea typeface="標楷體" panose="03000509000000000000" pitchFamily="65" charset="-120"/>
              </a:defRPr>
            </a:pPr>
            <a:endParaRPr lang="zh-TW"/>
          </a:p>
        </c:txPr>
      </c:legendEntry>
      <c:legendEntry>
        <c:idx val="1"/>
        <c:txPr>
          <a:bodyPr/>
          <a:lstStyle/>
          <a:p>
            <a:pPr>
              <a:defRPr sz="1300" baseline="0">
                <a:ea typeface="標楷體" panose="03000509000000000000" pitchFamily="65" charset="-120"/>
              </a:defRPr>
            </a:pPr>
            <a:endParaRPr lang="zh-TW"/>
          </a:p>
        </c:txPr>
      </c:legendEntry>
      <c:legendEntry>
        <c:idx val="2"/>
        <c:txPr>
          <a:bodyPr/>
          <a:lstStyle/>
          <a:p>
            <a:pPr>
              <a:defRPr sz="1300" baseline="0">
                <a:ea typeface="標楷體" panose="03000509000000000000" pitchFamily="65" charset="-120"/>
              </a:defRPr>
            </a:pPr>
            <a:endParaRPr lang="zh-TW"/>
          </a:p>
        </c:txPr>
      </c:legendEntry>
      <c:legendEntry>
        <c:idx val="3"/>
        <c:delete val="1"/>
      </c:legendEntry>
      <c:layout>
        <c:manualLayout>
          <c:xMode val="edge"/>
          <c:yMode val="edge"/>
          <c:x val="7.3394940441490614E-2"/>
          <c:y val="1.1527383219748404E-2"/>
          <c:w val="0.89791965764236326"/>
          <c:h val="6.6494184323121319E-2"/>
        </c:manualLayout>
      </c:layout>
      <c:overlay val="0"/>
      <c:txPr>
        <a:bodyPr/>
        <a:lstStyle/>
        <a:p>
          <a:pPr>
            <a:defRPr sz="1300"/>
          </a:pPr>
          <a:endParaRPr lang="zh-TW"/>
        </a:p>
      </c:txPr>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526835007693E-2"/>
          <c:y val="0.12066521857181646"/>
          <c:w val="0.88641684958877753"/>
          <c:h val="0.73106072947778078"/>
        </c:manualLayout>
      </c:layout>
      <c:lineChart>
        <c:grouping val="standard"/>
        <c:varyColors val="0"/>
        <c:ser>
          <c:idx val="0"/>
          <c:order val="0"/>
          <c:tx>
            <c:v>當日收盤價</c:v>
          </c:tx>
          <c:spPr>
            <a:ln w="15875"/>
          </c:spPr>
          <c:marker>
            <c:symbol val="none"/>
          </c:marker>
          <c:dPt>
            <c:idx val="322"/>
            <c:marker>
              <c:symbol val="triangle"/>
              <c:size val="3"/>
            </c:marker>
            <c:bubble3D val="0"/>
          </c:dPt>
          <c:dLbls>
            <c:dLbl>
              <c:idx val="322"/>
              <c:layout>
                <c:manualLayout>
                  <c:x val="0.14616602619475788"/>
                  <c:y val="-0.24676196505798834"/>
                </c:manualLayout>
              </c:layout>
              <c:tx>
                <c:rich>
                  <a:bodyPr/>
                  <a:lstStyle/>
                  <a:p>
                    <a:r>
                      <a:rPr lang="en-US" altLang="en-US" sz="1100" b="1">
                        <a:solidFill>
                          <a:srgbClr val="0000FF"/>
                        </a:solidFill>
                        <a:latin typeface="Times New Roman" panose="02020603050405020304" pitchFamily="18" charset="0"/>
                        <a:cs typeface="Times New Roman" panose="02020603050405020304" pitchFamily="18" charset="0"/>
                      </a:rPr>
                      <a:t>6.4080</a:t>
                    </a:r>
                  </a:p>
                  <a:p>
                    <a:r>
                      <a:rPr lang="en-US" altLang="en-US" sz="1100" b="1">
                        <a:solidFill>
                          <a:srgbClr val="0000FF"/>
                        </a:solidFill>
                        <a:latin typeface="Times New Roman" panose="02020603050405020304" pitchFamily="18" charset="0"/>
                        <a:cs typeface="Times New Roman" panose="02020603050405020304" pitchFamily="18" charset="0"/>
                      </a:rPr>
                      <a:t>(8/13)</a:t>
                    </a:r>
                  </a:p>
                </c:rich>
              </c:tx>
              <c:showLegendKey val="0"/>
              <c:showVal val="1"/>
              <c:showCatName val="0"/>
              <c:showSerName val="0"/>
              <c:showPercent val="0"/>
              <c:showBubbleSize val="0"/>
            </c:dLbl>
            <c:showLegendKey val="0"/>
            <c:showVal val="0"/>
            <c:showCatName val="0"/>
            <c:showSerName val="0"/>
            <c:showPercent val="0"/>
            <c:showBubbleSize val="0"/>
          </c:dLbls>
          <c:cat>
            <c:numRef>
              <c:f>'[CNY chart_20150812 v4.xlsx]CNY'!$A$1184:$A$1196</c:f>
              <c:numCache>
                <c:formatCode>m/d/yyyy</c:formatCode>
                <c:ptCount val="13"/>
                <c:pt idx="0">
                  <c:v>42217</c:v>
                </c:pt>
                <c:pt idx="1">
                  <c:v>42218</c:v>
                </c:pt>
                <c:pt idx="2">
                  <c:v>42219</c:v>
                </c:pt>
                <c:pt idx="3">
                  <c:v>42220</c:v>
                </c:pt>
                <c:pt idx="4">
                  <c:v>42221</c:v>
                </c:pt>
                <c:pt idx="5">
                  <c:v>42222</c:v>
                </c:pt>
                <c:pt idx="6">
                  <c:v>42223</c:v>
                </c:pt>
                <c:pt idx="7">
                  <c:v>42224</c:v>
                </c:pt>
                <c:pt idx="8">
                  <c:v>42225</c:v>
                </c:pt>
                <c:pt idx="9">
                  <c:v>42226</c:v>
                </c:pt>
                <c:pt idx="10">
                  <c:v>42227</c:v>
                </c:pt>
                <c:pt idx="11">
                  <c:v>42228</c:v>
                </c:pt>
                <c:pt idx="12">
                  <c:v>42229</c:v>
                </c:pt>
              </c:numCache>
            </c:numRef>
          </c:cat>
          <c:val>
            <c:numRef>
              <c:f>'[CNY chart_20150812 v4.xlsx]CNY'!$B$1184:$B$1196</c:f>
              <c:numCache>
                <c:formatCode>0.0000</c:formatCode>
                <c:ptCount val="13"/>
                <c:pt idx="0">
                  <c:v>6.2096999999999998</c:v>
                </c:pt>
                <c:pt idx="1">
                  <c:v>6.2096999999999998</c:v>
                </c:pt>
                <c:pt idx="2">
                  <c:v>6.2096999999999998</c:v>
                </c:pt>
                <c:pt idx="3">
                  <c:v>6.2096</c:v>
                </c:pt>
                <c:pt idx="4">
                  <c:v>6.2096</c:v>
                </c:pt>
                <c:pt idx="5">
                  <c:v>6.2096999999999998</c:v>
                </c:pt>
                <c:pt idx="6">
                  <c:v>6.2096999999999998</c:v>
                </c:pt>
                <c:pt idx="7">
                  <c:v>6.2096999999999998</c:v>
                </c:pt>
                <c:pt idx="8">
                  <c:v>6.2096999999999998</c:v>
                </c:pt>
                <c:pt idx="9">
                  <c:v>6.2096999999999998</c:v>
                </c:pt>
                <c:pt idx="10">
                  <c:v>6.3231000000000002</c:v>
                </c:pt>
                <c:pt idx="11">
                  <c:v>6.3869999999999996</c:v>
                </c:pt>
                <c:pt idx="12">
                  <c:v>6.4177</c:v>
                </c:pt>
              </c:numCache>
            </c:numRef>
          </c:val>
          <c:smooth val="0"/>
        </c:ser>
        <c:ser>
          <c:idx val="1"/>
          <c:order val="1"/>
          <c:tx>
            <c:v>早上中間價(fixing)</c:v>
          </c:tx>
          <c:spPr>
            <a:ln w="15875"/>
          </c:spPr>
          <c:marker>
            <c:symbol val="none"/>
          </c:marker>
          <c:dPt>
            <c:idx val="322"/>
            <c:marker>
              <c:symbol val="triangle"/>
              <c:size val="3"/>
            </c:marker>
            <c:bubble3D val="0"/>
          </c:dPt>
          <c:dLbls>
            <c:dLbl>
              <c:idx val="322"/>
              <c:layout>
                <c:manualLayout>
                  <c:x val="0.14343397707509617"/>
                  <c:y val="-0.23212422435929628"/>
                </c:manualLayout>
              </c:layout>
              <c:tx>
                <c:rich>
                  <a:bodyPr/>
                  <a:lstStyle/>
                  <a:p>
                    <a:pPr>
                      <a:defRPr/>
                    </a:pPr>
                    <a:r>
                      <a:rPr lang="en-US" altLang="en-US" sz="1100" b="1">
                        <a:solidFill>
                          <a:srgbClr val="C00000"/>
                        </a:solidFill>
                        <a:latin typeface="Times New Roman" panose="02020603050405020304" pitchFamily="18" charset="0"/>
                        <a:cs typeface="Times New Roman" panose="02020603050405020304" pitchFamily="18" charset="0"/>
                      </a:rPr>
                      <a:t>6.4010</a:t>
                    </a:r>
                  </a:p>
                  <a:p>
                    <a:pPr>
                      <a:defRPr/>
                    </a:pPr>
                    <a:r>
                      <a:rPr lang="en-US" altLang="en-US" sz="1100" b="1">
                        <a:solidFill>
                          <a:srgbClr val="C00000"/>
                        </a:solidFill>
                        <a:latin typeface="Times New Roman" panose="02020603050405020304" pitchFamily="18" charset="0"/>
                        <a:cs typeface="Times New Roman" panose="02020603050405020304" pitchFamily="18" charset="0"/>
                      </a:rPr>
                      <a:t>(8/13)</a:t>
                    </a:r>
                  </a:p>
                </c:rich>
              </c:tx>
              <c:spPr>
                <a:noFill/>
              </c:spPr>
              <c:showLegendKey val="0"/>
              <c:showVal val="1"/>
              <c:showCatName val="0"/>
              <c:showSerName val="0"/>
              <c:showPercent val="0"/>
              <c:showBubbleSize val="0"/>
            </c:dLbl>
            <c:showLegendKey val="0"/>
            <c:showVal val="0"/>
            <c:showCatName val="0"/>
            <c:showSerName val="0"/>
            <c:showPercent val="0"/>
            <c:showBubbleSize val="0"/>
          </c:dLbls>
          <c:cat>
            <c:numRef>
              <c:f>'[CNY chart_20150812 v4.xlsx]CNY'!$A$1184:$A$1196</c:f>
              <c:numCache>
                <c:formatCode>m/d/yyyy</c:formatCode>
                <c:ptCount val="13"/>
                <c:pt idx="0">
                  <c:v>42217</c:v>
                </c:pt>
                <c:pt idx="1">
                  <c:v>42218</c:v>
                </c:pt>
                <c:pt idx="2">
                  <c:v>42219</c:v>
                </c:pt>
                <c:pt idx="3">
                  <c:v>42220</c:v>
                </c:pt>
                <c:pt idx="4">
                  <c:v>42221</c:v>
                </c:pt>
                <c:pt idx="5">
                  <c:v>42222</c:v>
                </c:pt>
                <c:pt idx="6">
                  <c:v>42223</c:v>
                </c:pt>
                <c:pt idx="7">
                  <c:v>42224</c:v>
                </c:pt>
                <c:pt idx="8">
                  <c:v>42225</c:v>
                </c:pt>
                <c:pt idx="9">
                  <c:v>42226</c:v>
                </c:pt>
                <c:pt idx="10">
                  <c:v>42227</c:v>
                </c:pt>
                <c:pt idx="11">
                  <c:v>42228</c:v>
                </c:pt>
                <c:pt idx="12">
                  <c:v>42229</c:v>
                </c:pt>
              </c:numCache>
            </c:numRef>
          </c:cat>
          <c:val>
            <c:numRef>
              <c:f>'[CNY chart_20150812 v4.xlsx]CNY'!$C$1184:$C$1196</c:f>
              <c:numCache>
                <c:formatCode>0.0000</c:formatCode>
                <c:ptCount val="13"/>
                <c:pt idx="0">
                  <c:v>6.1172000000000004</c:v>
                </c:pt>
                <c:pt idx="1">
                  <c:v>6.1172000000000004</c:v>
                </c:pt>
                <c:pt idx="2">
                  <c:v>6.1169000000000002</c:v>
                </c:pt>
                <c:pt idx="3">
                  <c:v>6.1177000000000001</c:v>
                </c:pt>
                <c:pt idx="4">
                  <c:v>6.1185999999999998</c:v>
                </c:pt>
                <c:pt idx="5">
                  <c:v>6.1181000000000001</c:v>
                </c:pt>
                <c:pt idx="6">
                  <c:v>6.1173999999999999</c:v>
                </c:pt>
                <c:pt idx="7">
                  <c:v>6.1173999999999999</c:v>
                </c:pt>
                <c:pt idx="8">
                  <c:v>6.1173999999999999</c:v>
                </c:pt>
                <c:pt idx="9">
                  <c:v>6.1162000000000001</c:v>
                </c:pt>
                <c:pt idx="10">
                  <c:v>6.2298</c:v>
                </c:pt>
                <c:pt idx="11">
                  <c:v>6.3305999999999996</c:v>
                </c:pt>
                <c:pt idx="12">
                  <c:v>6.4009999999999998</c:v>
                </c:pt>
              </c:numCache>
            </c:numRef>
          </c:val>
          <c:smooth val="0"/>
        </c:ser>
        <c:ser>
          <c:idx val="2"/>
          <c:order val="2"/>
          <c:tx>
            <c:v>浮動區間上下限</c:v>
          </c:tx>
          <c:spPr>
            <a:ln w="15875">
              <a:solidFill>
                <a:schemeClr val="tx1"/>
              </a:solidFill>
              <a:prstDash val="sysDot"/>
            </a:ln>
          </c:spPr>
          <c:marker>
            <c:symbol val="none"/>
          </c:marker>
          <c:cat>
            <c:numRef>
              <c:f>'[CNY chart_20150812 v4.xlsx]CNY'!$A$1184:$A$1196</c:f>
              <c:numCache>
                <c:formatCode>m/d/yyyy</c:formatCode>
                <c:ptCount val="13"/>
                <c:pt idx="0">
                  <c:v>42217</c:v>
                </c:pt>
                <c:pt idx="1">
                  <c:v>42218</c:v>
                </c:pt>
                <c:pt idx="2">
                  <c:v>42219</c:v>
                </c:pt>
                <c:pt idx="3">
                  <c:v>42220</c:v>
                </c:pt>
                <c:pt idx="4">
                  <c:v>42221</c:v>
                </c:pt>
                <c:pt idx="5">
                  <c:v>42222</c:v>
                </c:pt>
                <c:pt idx="6">
                  <c:v>42223</c:v>
                </c:pt>
                <c:pt idx="7">
                  <c:v>42224</c:v>
                </c:pt>
                <c:pt idx="8">
                  <c:v>42225</c:v>
                </c:pt>
                <c:pt idx="9">
                  <c:v>42226</c:v>
                </c:pt>
                <c:pt idx="10">
                  <c:v>42227</c:v>
                </c:pt>
                <c:pt idx="11">
                  <c:v>42228</c:v>
                </c:pt>
                <c:pt idx="12">
                  <c:v>42229</c:v>
                </c:pt>
              </c:numCache>
            </c:numRef>
          </c:cat>
          <c:val>
            <c:numRef>
              <c:f>'[CNY chart_20150812 v4.xlsx]CNY'!$D$1184:$D$1196</c:f>
              <c:numCache>
                <c:formatCode>0.0000</c:formatCode>
                <c:ptCount val="13"/>
                <c:pt idx="0">
                  <c:v>6.2395440000000004</c:v>
                </c:pt>
                <c:pt idx="1">
                  <c:v>6.2395440000000004</c:v>
                </c:pt>
                <c:pt idx="2">
                  <c:v>6.2392380000000003</c:v>
                </c:pt>
                <c:pt idx="3">
                  <c:v>6.2400540000000007</c:v>
                </c:pt>
                <c:pt idx="4">
                  <c:v>6.2409720000000002</c:v>
                </c:pt>
                <c:pt idx="5">
                  <c:v>6.240462</c:v>
                </c:pt>
                <c:pt idx="6">
                  <c:v>6.2397479999999996</c:v>
                </c:pt>
                <c:pt idx="7">
                  <c:v>6.2397479999999996</c:v>
                </c:pt>
                <c:pt idx="8">
                  <c:v>6.2397479999999996</c:v>
                </c:pt>
                <c:pt idx="9">
                  <c:v>6.238524</c:v>
                </c:pt>
                <c:pt idx="10">
                  <c:v>6.3543960000000004</c:v>
                </c:pt>
                <c:pt idx="11">
                  <c:v>6.4572119999999993</c:v>
                </c:pt>
                <c:pt idx="12">
                  <c:v>6.52902</c:v>
                </c:pt>
              </c:numCache>
            </c:numRef>
          </c:val>
          <c:smooth val="0"/>
        </c:ser>
        <c:ser>
          <c:idx val="3"/>
          <c:order val="3"/>
          <c:tx>
            <c:v>浮動區間下限</c:v>
          </c:tx>
          <c:spPr>
            <a:ln w="15875">
              <a:solidFill>
                <a:schemeClr val="tx1"/>
              </a:solidFill>
              <a:prstDash val="sysDot"/>
            </a:ln>
          </c:spPr>
          <c:marker>
            <c:symbol val="none"/>
          </c:marker>
          <c:cat>
            <c:numRef>
              <c:f>'[CNY chart_20150812 v4.xlsx]CNY'!$A$1184:$A$1196</c:f>
              <c:numCache>
                <c:formatCode>m/d/yyyy</c:formatCode>
                <c:ptCount val="13"/>
                <c:pt idx="0">
                  <c:v>42217</c:v>
                </c:pt>
                <c:pt idx="1">
                  <c:v>42218</c:v>
                </c:pt>
                <c:pt idx="2">
                  <c:v>42219</c:v>
                </c:pt>
                <c:pt idx="3">
                  <c:v>42220</c:v>
                </c:pt>
                <c:pt idx="4">
                  <c:v>42221</c:v>
                </c:pt>
                <c:pt idx="5">
                  <c:v>42222</c:v>
                </c:pt>
                <c:pt idx="6">
                  <c:v>42223</c:v>
                </c:pt>
                <c:pt idx="7">
                  <c:v>42224</c:v>
                </c:pt>
                <c:pt idx="8">
                  <c:v>42225</c:v>
                </c:pt>
                <c:pt idx="9">
                  <c:v>42226</c:v>
                </c:pt>
                <c:pt idx="10">
                  <c:v>42227</c:v>
                </c:pt>
                <c:pt idx="11">
                  <c:v>42228</c:v>
                </c:pt>
                <c:pt idx="12">
                  <c:v>42229</c:v>
                </c:pt>
              </c:numCache>
            </c:numRef>
          </c:cat>
          <c:val>
            <c:numRef>
              <c:f>'[CNY chart_20150812 v4.xlsx]CNY'!$E$1184:$E$1196</c:f>
              <c:numCache>
                <c:formatCode>0.0000</c:formatCode>
                <c:ptCount val="13"/>
                <c:pt idx="0">
                  <c:v>5.9948560000000004</c:v>
                </c:pt>
                <c:pt idx="1">
                  <c:v>5.9948560000000004</c:v>
                </c:pt>
                <c:pt idx="2">
                  <c:v>5.9945620000000002</c:v>
                </c:pt>
                <c:pt idx="3">
                  <c:v>5.9953459999999996</c:v>
                </c:pt>
                <c:pt idx="4">
                  <c:v>5.9962279999999994</c:v>
                </c:pt>
                <c:pt idx="5">
                  <c:v>5.9957380000000002</c:v>
                </c:pt>
                <c:pt idx="6">
                  <c:v>5.9950520000000003</c:v>
                </c:pt>
                <c:pt idx="7">
                  <c:v>5.9950520000000003</c:v>
                </c:pt>
                <c:pt idx="8">
                  <c:v>5.9950520000000003</c:v>
                </c:pt>
                <c:pt idx="9">
                  <c:v>5.9938760000000002</c:v>
                </c:pt>
                <c:pt idx="10">
                  <c:v>6.1052039999999996</c:v>
                </c:pt>
                <c:pt idx="11">
                  <c:v>6.2039879999999998</c:v>
                </c:pt>
                <c:pt idx="12">
                  <c:v>6.2729799999999996</c:v>
                </c:pt>
              </c:numCache>
            </c:numRef>
          </c:val>
          <c:smooth val="0"/>
        </c:ser>
        <c:dLbls>
          <c:showLegendKey val="0"/>
          <c:showVal val="0"/>
          <c:showCatName val="0"/>
          <c:showSerName val="0"/>
          <c:showPercent val="0"/>
          <c:showBubbleSize val="0"/>
        </c:dLbls>
        <c:marker val="1"/>
        <c:smooth val="0"/>
        <c:axId val="133887488"/>
        <c:axId val="133889024"/>
      </c:lineChart>
      <c:dateAx>
        <c:axId val="133887488"/>
        <c:scaling>
          <c:orientation val="minMax"/>
        </c:scaling>
        <c:delete val="0"/>
        <c:axPos val="b"/>
        <c:numFmt formatCode="m/d/yyyy" sourceLinked="0"/>
        <c:majorTickMark val="out"/>
        <c:minorTickMark val="none"/>
        <c:tickLblPos val="nextTo"/>
        <c:txPr>
          <a:bodyPr rot="-2400000"/>
          <a:lstStyle/>
          <a:p>
            <a:pPr>
              <a:defRPr sz="1300"/>
            </a:pPr>
            <a:endParaRPr lang="zh-TW"/>
          </a:p>
        </c:txPr>
        <c:crossAx val="133889024"/>
        <c:crosses val="autoZero"/>
        <c:auto val="1"/>
        <c:lblOffset val="100"/>
        <c:baseTimeUnit val="days"/>
      </c:dateAx>
      <c:valAx>
        <c:axId val="133889024"/>
        <c:scaling>
          <c:orientation val="minMax"/>
          <c:max val="6.55"/>
          <c:min val="5.95"/>
        </c:scaling>
        <c:delete val="0"/>
        <c:axPos val="l"/>
        <c:majorGridlines>
          <c:spPr>
            <a:ln>
              <a:solidFill>
                <a:schemeClr val="bg1">
                  <a:lumMod val="75000"/>
                </a:schemeClr>
              </a:solidFill>
              <a:prstDash val="sysDash"/>
            </a:ln>
          </c:spPr>
        </c:majorGridlines>
        <c:numFmt formatCode="0.0000" sourceLinked="1"/>
        <c:majorTickMark val="out"/>
        <c:minorTickMark val="none"/>
        <c:tickLblPos val="nextTo"/>
        <c:txPr>
          <a:bodyPr/>
          <a:lstStyle/>
          <a:p>
            <a:pPr>
              <a:defRPr sz="1200"/>
            </a:pPr>
            <a:endParaRPr lang="zh-TW"/>
          </a:p>
        </c:txPr>
        <c:crossAx val="133887488"/>
        <c:crosses val="autoZero"/>
        <c:crossBetween val="between"/>
        <c:majorUnit val="0.1"/>
        <c:minorUnit val="5.000000000000001E-2"/>
      </c:valAx>
    </c:plotArea>
    <c:legend>
      <c:legendPos val="t"/>
      <c:legendEntry>
        <c:idx val="0"/>
        <c:txPr>
          <a:bodyPr/>
          <a:lstStyle/>
          <a:p>
            <a:pPr>
              <a:defRPr sz="1300" baseline="0">
                <a:ea typeface="標楷體" panose="03000509000000000000" pitchFamily="65" charset="-120"/>
              </a:defRPr>
            </a:pPr>
            <a:endParaRPr lang="zh-TW"/>
          </a:p>
        </c:txPr>
      </c:legendEntry>
      <c:legendEntry>
        <c:idx val="1"/>
        <c:txPr>
          <a:bodyPr/>
          <a:lstStyle/>
          <a:p>
            <a:pPr>
              <a:defRPr sz="1300" baseline="0">
                <a:ea typeface="標楷體" panose="03000509000000000000" pitchFamily="65" charset="-120"/>
              </a:defRPr>
            </a:pPr>
            <a:endParaRPr lang="zh-TW"/>
          </a:p>
        </c:txPr>
      </c:legendEntry>
      <c:legendEntry>
        <c:idx val="2"/>
        <c:txPr>
          <a:bodyPr/>
          <a:lstStyle/>
          <a:p>
            <a:pPr>
              <a:defRPr sz="1300" baseline="0">
                <a:ea typeface="標楷體" panose="03000509000000000000" pitchFamily="65" charset="-120"/>
              </a:defRPr>
            </a:pPr>
            <a:endParaRPr lang="zh-TW"/>
          </a:p>
        </c:txPr>
      </c:legendEntry>
      <c:legendEntry>
        <c:idx val="3"/>
        <c:delete val="1"/>
      </c:legendEntry>
      <c:layout>
        <c:manualLayout>
          <c:xMode val="edge"/>
          <c:yMode val="edge"/>
          <c:x val="7.3394940441490614E-2"/>
          <c:y val="1.1527383219748404E-2"/>
          <c:w val="0.89791965764236326"/>
          <c:h val="6.6494184323121319E-2"/>
        </c:manualLayout>
      </c:layout>
      <c:overlay val="0"/>
      <c:txPr>
        <a:bodyPr/>
        <a:lstStyle/>
        <a:p>
          <a:pPr>
            <a:defRPr sz="1300"/>
          </a:pPr>
          <a:endParaRPr lang="zh-TW"/>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0.33616</cdr:x>
      <cdr:y>0.64647</cdr:y>
    </cdr:from>
    <cdr:to>
      <cdr:x>0.71283</cdr:x>
      <cdr:y>0.739</cdr:y>
    </cdr:to>
    <cdr:sp macro="" textlink="">
      <cdr:nvSpPr>
        <cdr:cNvPr id="2" name="Text Box 15"/>
        <cdr:cNvSpPr txBox="1">
          <a:spLocks xmlns:a="http://schemas.openxmlformats.org/drawingml/2006/main" noChangeArrowheads="1"/>
        </cdr:cNvSpPr>
      </cdr:nvSpPr>
      <cdr:spPr bwMode="auto">
        <a:xfrm xmlns:a="http://schemas.openxmlformats.org/drawingml/2006/main">
          <a:off x="1904055" y="2441310"/>
          <a:ext cx="2133556" cy="34939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2860" rIns="27432"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zh-TW" altLang="en-US" sz="14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隔夜拆款利率</a:t>
          </a:r>
          <a:r>
            <a:rPr lang="en-US" altLang="zh-TW" sz="14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右軸</a:t>
          </a:r>
          <a:r>
            <a:rPr lang="en-US" altLang="zh-TW" sz="14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b="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0.09418</cdr:x>
      <cdr:y>0.24179</cdr:y>
    </cdr:from>
    <cdr:to>
      <cdr:x>0.46334</cdr:x>
      <cdr:y>0.33019</cdr:y>
    </cdr:to>
    <cdr:sp macro="" textlink="">
      <cdr:nvSpPr>
        <cdr:cNvPr id="3" name="Text Box 15"/>
        <cdr:cNvSpPr txBox="1">
          <a:spLocks xmlns:a="http://schemas.openxmlformats.org/drawingml/2006/main" noChangeArrowheads="1"/>
        </cdr:cNvSpPr>
      </cdr:nvSpPr>
      <cdr:spPr bwMode="auto">
        <a:xfrm xmlns:a="http://schemas.openxmlformats.org/drawingml/2006/main">
          <a:off x="533454" y="913081"/>
          <a:ext cx="2090993" cy="33382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2860" rIns="27432"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altLang="zh-TW" sz="12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30</a:t>
          </a:r>
          <a:r>
            <a:rPr lang="zh-TW" altLang="en-US" sz="12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天期</a:t>
          </a:r>
          <a:r>
            <a:rPr lang="en-US" altLang="zh-TW" sz="12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CP</a:t>
          </a:r>
          <a:r>
            <a:rPr lang="zh-TW" altLang="en-US" sz="12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次級市場利率</a:t>
          </a:r>
          <a:r>
            <a:rPr lang="en-US" altLang="zh-TW" sz="12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2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左軸</a:t>
          </a:r>
          <a:r>
            <a:rPr lang="en-US" altLang="zh-TW" sz="12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2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endParaRPr>
        </a:p>
        <a:p xmlns:a="http://schemas.openxmlformats.org/drawingml/2006/main">
          <a:pPr algn="ctr" rtl="0">
            <a:defRPr sz="1000"/>
          </a:pPr>
          <a:endParaRPr lang="zh-TW" altLang="en-US" sz="1800" b="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cdr:x>
      <cdr:y>0.00911</cdr:y>
    </cdr:from>
    <cdr:to>
      <cdr:x>1</cdr:x>
      <cdr:y>0.06036</cdr:y>
    </cdr:to>
    <cdr:sp macro="" textlink="">
      <cdr:nvSpPr>
        <cdr:cNvPr id="4" name="文字方塊 1"/>
        <cdr:cNvSpPr txBox="1"/>
      </cdr:nvSpPr>
      <cdr:spPr>
        <a:xfrm xmlns:a="http://schemas.openxmlformats.org/drawingml/2006/main">
          <a:off x="50800" y="50800"/>
          <a:ext cx="9752539" cy="30538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zh-TW" altLang="en-US"/>
        </a:p>
      </cdr:txBody>
    </cdr:sp>
  </cdr:relSizeAnchor>
  <cdr:relSizeAnchor xmlns:cdr="http://schemas.openxmlformats.org/drawingml/2006/chartDrawing">
    <cdr:from>
      <cdr:x>0.01568</cdr:x>
      <cdr:y>0.00419</cdr:y>
    </cdr:from>
    <cdr:to>
      <cdr:x>0.07167</cdr:x>
      <cdr:y>0.05483</cdr:y>
    </cdr:to>
    <cdr:sp macro="" textlink="">
      <cdr:nvSpPr>
        <cdr:cNvPr id="5" name="Text Box 15"/>
        <cdr:cNvSpPr txBox="1">
          <a:spLocks xmlns:a="http://schemas.openxmlformats.org/drawingml/2006/main" noChangeArrowheads="1"/>
        </cdr:cNvSpPr>
      </cdr:nvSpPr>
      <cdr:spPr bwMode="auto">
        <a:xfrm xmlns:a="http://schemas.openxmlformats.org/drawingml/2006/main">
          <a:off x="145884" y="25488"/>
          <a:ext cx="520866" cy="30788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2860" rIns="27432"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altLang="zh-TW" sz="14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endParaRPr>
        </a:p>
        <a:p xmlns:a="http://schemas.openxmlformats.org/drawingml/2006/main">
          <a:pPr algn="ctr" rtl="0">
            <a:defRPr sz="1000"/>
          </a:pPr>
          <a:endParaRPr lang="zh-TW" altLang="en-US" sz="1400" b="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0.93036</cdr:x>
      <cdr:y>0.0068</cdr:y>
    </cdr:from>
    <cdr:to>
      <cdr:x>0.98635</cdr:x>
      <cdr:y>0.05744</cdr:y>
    </cdr:to>
    <cdr:sp macro="" textlink="">
      <cdr:nvSpPr>
        <cdr:cNvPr id="6" name="Text Box 15"/>
        <cdr:cNvSpPr txBox="1">
          <a:spLocks xmlns:a="http://schemas.openxmlformats.org/drawingml/2006/main" noChangeArrowheads="1"/>
        </cdr:cNvSpPr>
      </cdr:nvSpPr>
      <cdr:spPr bwMode="auto">
        <a:xfrm xmlns:a="http://schemas.openxmlformats.org/drawingml/2006/main">
          <a:off x="8654884" y="41363"/>
          <a:ext cx="520866" cy="30788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2860" rIns="27432"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altLang="zh-TW" sz="14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endParaRPr>
        </a:p>
        <a:p xmlns:a="http://schemas.openxmlformats.org/drawingml/2006/main">
          <a:pPr algn="ctr" rtl="0">
            <a:defRPr sz="1000"/>
          </a:pPr>
          <a:endParaRPr lang="zh-TW" altLang="en-US" sz="1400" b="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0.00804</cdr:x>
      <cdr:y>0.01193</cdr:y>
    </cdr:from>
    <cdr:to>
      <cdr:x>0.13372</cdr:x>
      <cdr:y>0.14116</cdr:y>
    </cdr:to>
    <cdr:sp macro="" textlink="">
      <cdr:nvSpPr>
        <cdr:cNvPr id="3" name="文字方塊 1"/>
        <cdr:cNvSpPr txBox="1"/>
      </cdr:nvSpPr>
      <cdr:spPr>
        <a:xfrm xmlns:a="http://schemas.openxmlformats.org/drawingml/2006/main">
          <a:off x="50800" y="50800"/>
          <a:ext cx="793665" cy="550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300" u="sng">
              <a:latin typeface="Times New Roman" panose="02020603050405020304" pitchFamily="18" charset="0"/>
              <a:cs typeface="Times New Roman" panose="02020603050405020304" pitchFamily="18" charset="0"/>
            </a:rPr>
            <a:t>CNY</a:t>
          </a:r>
        </a:p>
        <a:p xmlns:a="http://schemas.openxmlformats.org/drawingml/2006/main">
          <a:r>
            <a:rPr lang="en-US" altLang="zh-TW" sz="1300">
              <a:latin typeface="Times New Roman" panose="02020603050405020304" pitchFamily="18" charset="0"/>
              <a:cs typeface="Times New Roman" panose="02020603050405020304" pitchFamily="18" charset="0"/>
            </a:rPr>
            <a:t>USD</a:t>
          </a:r>
          <a:endParaRPr lang="zh-TW" altLang="en-US" sz="13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0.00804</cdr:x>
      <cdr:y>0.01193</cdr:y>
    </cdr:from>
    <cdr:to>
      <cdr:x>0.13372</cdr:x>
      <cdr:y>0.14116</cdr:y>
    </cdr:to>
    <cdr:sp macro="" textlink="">
      <cdr:nvSpPr>
        <cdr:cNvPr id="2" name="文字方塊 1"/>
        <cdr:cNvSpPr txBox="1"/>
      </cdr:nvSpPr>
      <cdr:spPr>
        <a:xfrm xmlns:a="http://schemas.openxmlformats.org/drawingml/2006/main">
          <a:off x="50800" y="50800"/>
          <a:ext cx="793665" cy="550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300" u="sng">
              <a:latin typeface="Times New Roman" panose="02020603050405020304" pitchFamily="18" charset="0"/>
              <a:cs typeface="Times New Roman" panose="02020603050405020304" pitchFamily="18" charset="0"/>
            </a:rPr>
            <a:t>CNY</a:t>
          </a:r>
        </a:p>
        <a:p xmlns:a="http://schemas.openxmlformats.org/drawingml/2006/main">
          <a:r>
            <a:rPr lang="en-US" altLang="zh-TW" sz="1300">
              <a:latin typeface="Times New Roman" panose="02020603050405020304" pitchFamily="18" charset="0"/>
              <a:cs typeface="Times New Roman" panose="02020603050405020304" pitchFamily="18" charset="0"/>
            </a:rPr>
            <a:t>USD</a:t>
          </a:r>
          <a:endParaRPr lang="zh-TW" altLang="en-US" sz="13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0.00804</cdr:x>
      <cdr:y>0.01193</cdr:y>
    </cdr:from>
    <cdr:to>
      <cdr:x>0.13372</cdr:x>
      <cdr:y>0.14116</cdr:y>
    </cdr:to>
    <cdr:sp macro="" textlink="">
      <cdr:nvSpPr>
        <cdr:cNvPr id="28" name="文字方塊 1"/>
        <cdr:cNvSpPr txBox="1"/>
      </cdr:nvSpPr>
      <cdr:spPr>
        <a:xfrm xmlns:a="http://schemas.openxmlformats.org/drawingml/2006/main">
          <a:off x="50800" y="50800"/>
          <a:ext cx="793665" cy="550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300" u="sng">
              <a:latin typeface="Times New Roman" panose="02020603050405020304" pitchFamily="18" charset="0"/>
              <a:cs typeface="Times New Roman" panose="02020603050405020304" pitchFamily="18" charset="0"/>
            </a:rPr>
            <a:t>CNY</a:t>
          </a:r>
        </a:p>
        <a:p xmlns:a="http://schemas.openxmlformats.org/drawingml/2006/main">
          <a:r>
            <a:rPr lang="en-US" altLang="zh-TW" sz="1300">
              <a:latin typeface="Times New Roman" panose="02020603050405020304" pitchFamily="18" charset="0"/>
              <a:cs typeface="Times New Roman" panose="02020603050405020304" pitchFamily="18" charset="0"/>
            </a:rPr>
            <a:t>USD</a:t>
          </a:r>
          <a:endParaRPr lang="zh-TW" altLang="en-US" sz="13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0.94372</cdr:x>
      <cdr:y>0.29455</cdr:y>
    </cdr:from>
    <cdr:to>
      <cdr:x>1</cdr:x>
      <cdr:y>0.3685</cdr:y>
    </cdr:to>
    <cdr:sp macro="" textlink="">
      <cdr:nvSpPr>
        <cdr:cNvPr id="41" name="文字方塊 40"/>
        <cdr:cNvSpPr txBox="1"/>
      </cdr:nvSpPr>
      <cdr:spPr>
        <a:xfrm xmlns:a="http://schemas.openxmlformats.org/drawingml/2006/main">
          <a:off x="8773842" y="1788841"/>
          <a:ext cx="523209" cy="4491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0.91087</cdr:x>
      <cdr:y>0.55245</cdr:y>
    </cdr:from>
    <cdr:to>
      <cdr:x>1</cdr:x>
      <cdr:y>0.64028</cdr:y>
    </cdr:to>
    <cdr:sp macro="" textlink="">
      <cdr:nvSpPr>
        <cdr:cNvPr id="42" name="文字方塊 1"/>
        <cdr:cNvSpPr txBox="1"/>
      </cdr:nvSpPr>
      <cdr:spPr>
        <a:xfrm xmlns:a="http://schemas.openxmlformats.org/drawingml/2006/main">
          <a:off x="8468405" y="3355119"/>
          <a:ext cx="828646" cy="53341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en-US" sz="1300" b="0" kern="100">
              <a:solidFill>
                <a:srgbClr val="0000FF"/>
              </a:solidFill>
              <a:effectLst/>
              <a:latin typeface="Times New Roman"/>
              <a:ea typeface="標楷體"/>
              <a:cs typeface="Times New Roman"/>
            </a:rPr>
            <a:t>6.2097</a:t>
          </a:r>
          <a:endParaRPr lang="zh-TW" sz="1200" b="0" kern="100">
            <a:effectLst/>
            <a:ea typeface="新細明體"/>
            <a:cs typeface="Times New Roman"/>
          </a:endParaRPr>
        </a:p>
        <a:p xmlns:a="http://schemas.openxmlformats.org/drawingml/2006/main">
          <a:pPr algn="ctr">
            <a:spcAft>
              <a:spcPts val="0"/>
            </a:spcAft>
          </a:pPr>
          <a:r>
            <a:rPr lang="en-US" sz="1300" b="0" kern="100">
              <a:solidFill>
                <a:srgbClr val="0000FF"/>
              </a:solidFill>
              <a:effectLst/>
              <a:latin typeface="Times New Roman"/>
              <a:ea typeface="標楷體"/>
              <a:cs typeface="Times New Roman"/>
            </a:rPr>
            <a:t>(7/31)</a:t>
          </a:r>
          <a:endParaRPr lang="zh-TW" sz="1200" b="0" kern="100">
            <a:effectLst/>
            <a:ea typeface="新細明體"/>
            <a:cs typeface="Times New Roman"/>
          </a:endParaRPr>
        </a:p>
        <a:p xmlns:a="http://schemas.openxmlformats.org/drawingml/2006/main">
          <a:pPr>
            <a:spcAft>
              <a:spcPts val="0"/>
            </a:spcAft>
          </a:pPr>
          <a:r>
            <a:rPr lang="en-US" sz="1200" b="0" kern="100">
              <a:effectLst/>
              <a:ea typeface="新細明體"/>
              <a:cs typeface="Times New Roman"/>
            </a:rPr>
            <a:t> </a:t>
          </a:r>
          <a:endParaRPr lang="zh-TW" sz="1200" b="0" kern="100">
            <a:effectLst/>
            <a:ea typeface="新細明體"/>
            <a:cs typeface="Times New Roman"/>
          </a:endParaRPr>
        </a:p>
      </cdr:txBody>
    </cdr:sp>
  </cdr:relSizeAnchor>
  <cdr:relSizeAnchor xmlns:cdr="http://schemas.openxmlformats.org/drawingml/2006/chartDrawing">
    <cdr:from>
      <cdr:x>0.91004</cdr:x>
      <cdr:y>0.67142</cdr:y>
    </cdr:from>
    <cdr:to>
      <cdr:x>0.99917</cdr:x>
      <cdr:y>0.75924</cdr:y>
    </cdr:to>
    <cdr:sp macro="" textlink="">
      <cdr:nvSpPr>
        <cdr:cNvPr id="44" name="文字方塊 1"/>
        <cdr:cNvSpPr txBox="1"/>
      </cdr:nvSpPr>
      <cdr:spPr>
        <a:xfrm xmlns:a="http://schemas.openxmlformats.org/drawingml/2006/main">
          <a:off x="8460661" y="4077655"/>
          <a:ext cx="828646" cy="533349"/>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n-US" sz="1300" b="0" kern="100">
              <a:solidFill>
                <a:srgbClr val="C00000"/>
              </a:solidFill>
              <a:effectLst/>
              <a:latin typeface="Times New Roman"/>
              <a:ea typeface="標楷體"/>
              <a:cs typeface="Times New Roman"/>
            </a:rPr>
            <a:t>6.1172</a:t>
          </a:r>
          <a:endParaRPr lang="zh-TW" sz="1200" b="0" kern="100">
            <a:solidFill>
              <a:srgbClr val="C00000"/>
            </a:solidFill>
            <a:effectLst/>
            <a:ea typeface="新細明體"/>
            <a:cs typeface="Times New Roman"/>
          </a:endParaRPr>
        </a:p>
        <a:p xmlns:a="http://schemas.openxmlformats.org/drawingml/2006/main">
          <a:pPr algn="ctr">
            <a:spcAft>
              <a:spcPts val="0"/>
            </a:spcAft>
          </a:pPr>
          <a:r>
            <a:rPr lang="en-US" sz="1300" b="0" kern="100">
              <a:solidFill>
                <a:srgbClr val="C00000"/>
              </a:solidFill>
              <a:effectLst/>
              <a:latin typeface="Times New Roman"/>
              <a:ea typeface="標楷體"/>
              <a:cs typeface="Times New Roman"/>
            </a:rPr>
            <a:t>(7/31)</a:t>
          </a:r>
          <a:endParaRPr lang="zh-TW" sz="1200" b="0" kern="100">
            <a:solidFill>
              <a:srgbClr val="C00000"/>
            </a:solidFill>
            <a:effectLst/>
            <a:ea typeface="新細明體"/>
            <a:cs typeface="Times New Roman"/>
          </a:endParaRPr>
        </a:p>
        <a:p xmlns:a="http://schemas.openxmlformats.org/drawingml/2006/main">
          <a:pPr>
            <a:spcAft>
              <a:spcPts val="0"/>
            </a:spcAft>
          </a:pPr>
          <a:r>
            <a:rPr lang="en-US" sz="1200" b="0" kern="100">
              <a:effectLst/>
              <a:ea typeface="新細明體"/>
              <a:cs typeface="Times New Roman"/>
            </a:rPr>
            <a:t> </a:t>
          </a:r>
          <a:endParaRPr lang="zh-TW" sz="1200" b="0" kern="100">
            <a:effectLst/>
            <a:ea typeface="新細明體"/>
            <a:cs typeface="Times New Roman"/>
          </a:endParaRPr>
        </a:p>
      </cdr:txBody>
    </cdr:sp>
  </cdr:relSizeAnchor>
  <cdr:relSizeAnchor xmlns:cdr="http://schemas.openxmlformats.org/drawingml/2006/chartDrawing">
    <cdr:from>
      <cdr:x>0.65274</cdr:x>
      <cdr:y>0.57029</cdr:y>
    </cdr:from>
    <cdr:to>
      <cdr:x>0.73433</cdr:x>
      <cdr:y>0.62003</cdr:y>
    </cdr:to>
    <cdr:sp macro="" textlink="">
      <cdr:nvSpPr>
        <cdr:cNvPr id="4" name="文字方塊 3"/>
        <cdr:cNvSpPr txBox="1"/>
      </cdr:nvSpPr>
      <cdr:spPr>
        <a:xfrm xmlns:a="http://schemas.openxmlformats.org/drawingml/2006/main">
          <a:off x="5715000" y="3276600"/>
          <a:ext cx="71437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100">
              <a:latin typeface="標楷體" panose="03000509000000000000" pitchFamily="65" charset="-120"/>
              <a:ea typeface="標楷體" panose="03000509000000000000" pitchFamily="65" charset="-120"/>
            </a:rPr>
            <a:t>收盤價</a:t>
          </a:r>
        </a:p>
      </cdr:txBody>
    </cdr:sp>
  </cdr:relSizeAnchor>
  <cdr:relSizeAnchor xmlns:cdr="http://schemas.openxmlformats.org/drawingml/2006/chartDrawing">
    <cdr:from>
      <cdr:x>0.65854</cdr:x>
      <cdr:y>0.57913</cdr:y>
    </cdr:from>
    <cdr:to>
      <cdr:x>0.74014</cdr:x>
      <cdr:y>0.62887</cdr:y>
    </cdr:to>
    <cdr:sp macro="" textlink="">
      <cdr:nvSpPr>
        <cdr:cNvPr id="10" name="文字方塊 1"/>
        <cdr:cNvSpPr txBox="1"/>
      </cdr:nvSpPr>
      <cdr:spPr>
        <a:xfrm xmlns:a="http://schemas.openxmlformats.org/drawingml/2006/main">
          <a:off x="5765800" y="3327400"/>
          <a:ext cx="714375" cy="285750"/>
        </a:xfrm>
        <a:prstGeom xmlns:a="http://schemas.openxmlformats.org/drawingml/2006/main" prst="rect">
          <a:avLst/>
        </a:prstGeom>
      </cdr:spPr>
    </cdr:sp>
  </cdr:relSizeAnchor>
</c:userShapes>
</file>

<file path=word/drawings/drawing3.xml><?xml version="1.0" encoding="utf-8"?>
<c:userShapes xmlns:c="http://schemas.openxmlformats.org/drawingml/2006/chart">
  <cdr:relSizeAnchor xmlns:cdr="http://schemas.openxmlformats.org/drawingml/2006/chartDrawing">
    <cdr:from>
      <cdr:x>0.00804</cdr:x>
      <cdr:y>0.01193</cdr:y>
    </cdr:from>
    <cdr:to>
      <cdr:x>0.13372</cdr:x>
      <cdr:y>0.14116</cdr:y>
    </cdr:to>
    <cdr:sp macro="" textlink="">
      <cdr:nvSpPr>
        <cdr:cNvPr id="3" name="文字方塊 1"/>
        <cdr:cNvSpPr txBox="1"/>
      </cdr:nvSpPr>
      <cdr:spPr>
        <a:xfrm xmlns:a="http://schemas.openxmlformats.org/drawingml/2006/main">
          <a:off x="50800" y="50800"/>
          <a:ext cx="793665" cy="550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300" u="sng">
              <a:latin typeface="Times New Roman" panose="02020603050405020304" pitchFamily="18" charset="0"/>
              <a:cs typeface="Times New Roman" panose="02020603050405020304" pitchFamily="18" charset="0"/>
            </a:rPr>
            <a:t>CNY</a:t>
          </a:r>
        </a:p>
        <a:p xmlns:a="http://schemas.openxmlformats.org/drawingml/2006/main">
          <a:r>
            <a:rPr lang="en-US" altLang="zh-TW" sz="1300">
              <a:latin typeface="Times New Roman" panose="02020603050405020304" pitchFamily="18" charset="0"/>
              <a:cs typeface="Times New Roman" panose="02020603050405020304" pitchFamily="18" charset="0"/>
            </a:rPr>
            <a:t>USD</a:t>
          </a:r>
          <a:endParaRPr lang="zh-TW" altLang="en-US" sz="13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0.00804</cdr:x>
      <cdr:y>0.01193</cdr:y>
    </cdr:from>
    <cdr:to>
      <cdr:x>0.13372</cdr:x>
      <cdr:y>0.14116</cdr:y>
    </cdr:to>
    <cdr:sp macro="" textlink="">
      <cdr:nvSpPr>
        <cdr:cNvPr id="2" name="文字方塊 1"/>
        <cdr:cNvSpPr txBox="1"/>
      </cdr:nvSpPr>
      <cdr:spPr>
        <a:xfrm xmlns:a="http://schemas.openxmlformats.org/drawingml/2006/main">
          <a:off x="50800" y="50800"/>
          <a:ext cx="793665" cy="550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300" u="sng">
              <a:latin typeface="Times New Roman" panose="02020603050405020304" pitchFamily="18" charset="0"/>
              <a:cs typeface="Times New Roman" panose="02020603050405020304" pitchFamily="18" charset="0"/>
            </a:rPr>
            <a:t>CNY</a:t>
          </a:r>
        </a:p>
        <a:p xmlns:a="http://schemas.openxmlformats.org/drawingml/2006/main">
          <a:r>
            <a:rPr lang="en-US" altLang="zh-TW" sz="1300">
              <a:latin typeface="Times New Roman" panose="02020603050405020304" pitchFamily="18" charset="0"/>
              <a:cs typeface="Times New Roman" panose="02020603050405020304" pitchFamily="18" charset="0"/>
            </a:rPr>
            <a:t>USD</a:t>
          </a:r>
          <a:endParaRPr lang="zh-TW" altLang="en-US" sz="13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0.00804</cdr:x>
      <cdr:y>0.01193</cdr:y>
    </cdr:from>
    <cdr:to>
      <cdr:x>0.13372</cdr:x>
      <cdr:y>0.14116</cdr:y>
    </cdr:to>
    <cdr:sp macro="" textlink="">
      <cdr:nvSpPr>
        <cdr:cNvPr id="28" name="文字方塊 1"/>
        <cdr:cNvSpPr txBox="1"/>
      </cdr:nvSpPr>
      <cdr:spPr>
        <a:xfrm xmlns:a="http://schemas.openxmlformats.org/drawingml/2006/main">
          <a:off x="50800" y="50800"/>
          <a:ext cx="793665" cy="550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300" u="sng">
              <a:latin typeface="Times New Roman" panose="02020603050405020304" pitchFamily="18" charset="0"/>
              <a:cs typeface="Times New Roman" panose="02020603050405020304" pitchFamily="18" charset="0"/>
            </a:rPr>
            <a:t>CNY</a:t>
          </a:r>
        </a:p>
        <a:p xmlns:a="http://schemas.openxmlformats.org/drawingml/2006/main">
          <a:r>
            <a:rPr lang="en-US" altLang="zh-TW" sz="1300">
              <a:latin typeface="Times New Roman" panose="02020603050405020304" pitchFamily="18" charset="0"/>
              <a:cs typeface="Times New Roman" panose="02020603050405020304" pitchFamily="18" charset="0"/>
            </a:rPr>
            <a:t>USD</a:t>
          </a:r>
          <a:endParaRPr lang="zh-TW" altLang="en-US" sz="13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0.94372</cdr:x>
      <cdr:y>0.29455</cdr:y>
    </cdr:from>
    <cdr:to>
      <cdr:x>1</cdr:x>
      <cdr:y>0.3685</cdr:y>
    </cdr:to>
    <cdr:sp macro="" textlink="">
      <cdr:nvSpPr>
        <cdr:cNvPr id="41" name="文字方塊 40"/>
        <cdr:cNvSpPr txBox="1"/>
      </cdr:nvSpPr>
      <cdr:spPr>
        <a:xfrm xmlns:a="http://schemas.openxmlformats.org/drawingml/2006/main">
          <a:off x="8773842" y="1788841"/>
          <a:ext cx="523209" cy="4491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0.91087</cdr:x>
      <cdr:y>0.17247</cdr:y>
    </cdr:from>
    <cdr:to>
      <cdr:x>1</cdr:x>
      <cdr:y>0.2603</cdr:y>
    </cdr:to>
    <cdr:sp macro="" textlink="">
      <cdr:nvSpPr>
        <cdr:cNvPr id="42" name="文字方塊 1"/>
        <cdr:cNvSpPr txBox="1"/>
      </cdr:nvSpPr>
      <cdr:spPr>
        <a:xfrm xmlns:a="http://schemas.openxmlformats.org/drawingml/2006/main">
          <a:off x="8468405" y="1047436"/>
          <a:ext cx="828646" cy="53341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en-US" sz="1300" b="0" kern="100">
              <a:solidFill>
                <a:srgbClr val="0000FF"/>
              </a:solidFill>
              <a:effectLst/>
              <a:latin typeface="Times New Roman"/>
              <a:ea typeface="標楷體"/>
              <a:cs typeface="Times New Roman"/>
            </a:rPr>
            <a:t>6.4177</a:t>
          </a:r>
          <a:endParaRPr lang="zh-TW" sz="1200" b="0" kern="100">
            <a:effectLst/>
            <a:ea typeface="新細明體"/>
            <a:cs typeface="Times New Roman"/>
          </a:endParaRPr>
        </a:p>
        <a:p xmlns:a="http://schemas.openxmlformats.org/drawingml/2006/main">
          <a:pPr algn="ctr">
            <a:spcAft>
              <a:spcPts val="0"/>
            </a:spcAft>
          </a:pPr>
          <a:r>
            <a:rPr lang="en-US" sz="1300" b="0" kern="100">
              <a:solidFill>
                <a:srgbClr val="0000FF"/>
              </a:solidFill>
              <a:effectLst/>
              <a:latin typeface="Times New Roman"/>
              <a:ea typeface="標楷體"/>
              <a:cs typeface="Times New Roman"/>
            </a:rPr>
            <a:t>(8/13)</a:t>
          </a:r>
          <a:endParaRPr lang="zh-TW" sz="1200" b="0" kern="100">
            <a:effectLst/>
            <a:ea typeface="新細明體"/>
            <a:cs typeface="Times New Roman"/>
          </a:endParaRPr>
        </a:p>
        <a:p xmlns:a="http://schemas.openxmlformats.org/drawingml/2006/main">
          <a:pPr>
            <a:spcAft>
              <a:spcPts val="0"/>
            </a:spcAft>
          </a:pPr>
          <a:r>
            <a:rPr lang="en-US" sz="1200" b="0" kern="100">
              <a:effectLst/>
              <a:ea typeface="新細明體"/>
              <a:cs typeface="Times New Roman"/>
            </a:rPr>
            <a:t> </a:t>
          </a:r>
          <a:endParaRPr lang="zh-TW" sz="1200" b="0" kern="100">
            <a:effectLst/>
            <a:ea typeface="新細明體"/>
            <a:cs typeface="Times New Roman"/>
          </a:endParaRPr>
        </a:p>
      </cdr:txBody>
    </cdr:sp>
  </cdr:relSizeAnchor>
  <cdr:relSizeAnchor xmlns:cdr="http://schemas.openxmlformats.org/drawingml/2006/chartDrawing">
    <cdr:from>
      <cdr:x>0.91087</cdr:x>
      <cdr:y>0.31822</cdr:y>
    </cdr:from>
    <cdr:to>
      <cdr:x>1</cdr:x>
      <cdr:y>0.40604</cdr:y>
    </cdr:to>
    <cdr:sp macro="" textlink="">
      <cdr:nvSpPr>
        <cdr:cNvPr id="44" name="文字方塊 1"/>
        <cdr:cNvSpPr txBox="1"/>
      </cdr:nvSpPr>
      <cdr:spPr>
        <a:xfrm xmlns:a="http://schemas.openxmlformats.org/drawingml/2006/main">
          <a:off x="8468405" y="1932594"/>
          <a:ext cx="828646" cy="533349"/>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n-US" sz="1300" b="0" kern="100">
              <a:solidFill>
                <a:srgbClr val="C00000"/>
              </a:solidFill>
              <a:effectLst/>
              <a:latin typeface="Times New Roman"/>
              <a:ea typeface="標楷體"/>
              <a:cs typeface="Times New Roman"/>
            </a:rPr>
            <a:t>6.4010</a:t>
          </a:r>
          <a:endParaRPr lang="zh-TW" sz="1200" b="0" kern="100">
            <a:solidFill>
              <a:srgbClr val="C00000"/>
            </a:solidFill>
            <a:effectLst/>
            <a:ea typeface="新細明體"/>
            <a:cs typeface="Times New Roman"/>
          </a:endParaRPr>
        </a:p>
        <a:p xmlns:a="http://schemas.openxmlformats.org/drawingml/2006/main">
          <a:pPr algn="ctr">
            <a:spcAft>
              <a:spcPts val="0"/>
            </a:spcAft>
          </a:pPr>
          <a:r>
            <a:rPr lang="en-US" sz="1300" b="0" kern="100">
              <a:solidFill>
                <a:srgbClr val="C00000"/>
              </a:solidFill>
              <a:effectLst/>
              <a:latin typeface="Times New Roman"/>
              <a:ea typeface="標楷體"/>
              <a:cs typeface="Times New Roman"/>
            </a:rPr>
            <a:t>(8/13)</a:t>
          </a:r>
          <a:endParaRPr lang="zh-TW" sz="1200" b="0" kern="100">
            <a:solidFill>
              <a:srgbClr val="C00000"/>
            </a:solidFill>
            <a:effectLst/>
            <a:ea typeface="新細明體"/>
            <a:cs typeface="Times New Roman"/>
          </a:endParaRPr>
        </a:p>
        <a:p xmlns:a="http://schemas.openxmlformats.org/drawingml/2006/main">
          <a:pPr>
            <a:spcAft>
              <a:spcPts val="0"/>
            </a:spcAft>
          </a:pPr>
          <a:r>
            <a:rPr lang="en-US" sz="1200" b="0" kern="100">
              <a:effectLst/>
              <a:ea typeface="新細明體"/>
              <a:cs typeface="Times New Roman"/>
            </a:rPr>
            <a:t> </a:t>
          </a:r>
          <a:endParaRPr lang="zh-TW" sz="1200" b="0" kern="100">
            <a:effectLst/>
            <a:ea typeface="新細明體"/>
            <a:cs typeface="Times New Roman"/>
          </a:endParaRPr>
        </a:p>
      </cdr:txBody>
    </cdr:sp>
  </cdr:relSizeAnchor>
  <cdr:relSizeAnchor xmlns:cdr="http://schemas.openxmlformats.org/drawingml/2006/chartDrawing">
    <cdr:from>
      <cdr:x>0.70633</cdr:x>
      <cdr:y>0.12821</cdr:y>
    </cdr:from>
    <cdr:to>
      <cdr:x>0.88672</cdr:x>
      <cdr:y>0.2129</cdr:y>
    </cdr:to>
    <cdr:sp macro="" textlink="">
      <cdr:nvSpPr>
        <cdr:cNvPr id="45" name="文字方塊 7"/>
        <cdr:cNvSpPr txBox="1"/>
      </cdr:nvSpPr>
      <cdr:spPr>
        <a:xfrm xmlns:a="http://schemas.openxmlformats.org/drawingml/2006/main">
          <a:off x="6566808" y="778675"/>
          <a:ext cx="1677095" cy="51434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ts val="1500"/>
            </a:lnSpc>
            <a:spcAft>
              <a:spcPts val="0"/>
            </a:spcAft>
          </a:pPr>
          <a:r>
            <a:rPr lang="en-US" sz="1100" kern="2600">
              <a:effectLst/>
              <a:latin typeface="Times New Roman"/>
              <a:ea typeface="標楷體"/>
            </a:rPr>
            <a:t>*8/13 </a:t>
          </a:r>
          <a:r>
            <a:rPr lang="zh-TW" altLang="en-US" sz="1100" kern="2600">
              <a:effectLst/>
              <a:latin typeface="Times New Roman"/>
              <a:ea typeface="標楷體"/>
            </a:rPr>
            <a:t>當日收盤價採</a:t>
          </a:r>
          <a:endParaRPr lang="zh-TW" sz="1600" kern="2600">
            <a:effectLst/>
            <a:latin typeface="Times New Roman"/>
            <a:ea typeface="標楷體"/>
          </a:endParaRPr>
        </a:p>
        <a:p xmlns:a="http://schemas.openxmlformats.org/drawingml/2006/main">
          <a:pPr>
            <a:lnSpc>
              <a:spcPts val="1500"/>
            </a:lnSpc>
            <a:spcAft>
              <a:spcPts val="0"/>
            </a:spcAft>
          </a:pPr>
          <a:r>
            <a:rPr lang="zh-TW" sz="1100" kern="2600">
              <a:effectLst/>
              <a:latin typeface="Times New Roman"/>
              <a:ea typeface="標楷體"/>
            </a:rPr>
            <a:t>台北時間</a:t>
          </a:r>
          <a:r>
            <a:rPr lang="zh-TW" altLang="en-US" sz="1100" kern="2600">
              <a:effectLst/>
              <a:latin typeface="Times New Roman"/>
              <a:ea typeface="標楷體"/>
            </a:rPr>
            <a:t>下午</a:t>
          </a:r>
          <a:r>
            <a:rPr lang="en-US" altLang="zh-TW" sz="1100" kern="2600">
              <a:effectLst/>
              <a:latin typeface="Times New Roman"/>
              <a:ea typeface="標楷體"/>
            </a:rPr>
            <a:t>3</a:t>
          </a:r>
          <a:r>
            <a:rPr lang="zh-TW" sz="1100" kern="2600">
              <a:effectLst/>
              <a:latin typeface="Times New Roman"/>
              <a:ea typeface="標楷體"/>
            </a:rPr>
            <a:t>點</a:t>
          </a:r>
          <a:r>
            <a:rPr lang="zh-TW" altLang="en-US" sz="1100" kern="2600">
              <a:effectLst/>
              <a:latin typeface="Times New Roman"/>
              <a:ea typeface="標楷體"/>
            </a:rPr>
            <a:t>匯率</a:t>
          </a:r>
          <a:endParaRPr lang="zh-TW" sz="1600" kern="2600">
            <a:effectLst/>
            <a:latin typeface="Times New Roman"/>
            <a:ea typeface="標楷體"/>
          </a:endParaRPr>
        </a:p>
      </cdr:txBody>
    </cdr:sp>
  </cdr:relSizeAnchor>
  <cdr:relSizeAnchor xmlns:cdr="http://schemas.openxmlformats.org/drawingml/2006/chartDrawing">
    <cdr:from>
      <cdr:x>0.59411</cdr:x>
      <cdr:y>0.54713</cdr:y>
    </cdr:from>
    <cdr:to>
      <cdr:x>0.67493</cdr:x>
      <cdr:y>0.59885</cdr:y>
    </cdr:to>
    <cdr:sp macro="" textlink="">
      <cdr:nvSpPr>
        <cdr:cNvPr id="9" name="文字方塊 1"/>
        <cdr:cNvSpPr txBox="1"/>
      </cdr:nvSpPr>
      <cdr:spPr>
        <a:xfrm xmlns:a="http://schemas.openxmlformats.org/drawingml/2006/main">
          <a:off x="5251450" y="3022600"/>
          <a:ext cx="714375" cy="285750"/>
        </a:xfrm>
        <a:prstGeom xmlns:a="http://schemas.openxmlformats.org/drawingml/2006/main" prst="rect">
          <a:avLst/>
        </a:prstGeom>
      </cdr:spPr>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10</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張瑞欒</dc:creator>
  <cp:lastModifiedBy>陳勝傑</cp:lastModifiedBy>
  <cp:revision>7</cp:revision>
  <cp:lastPrinted>2015-08-13T08:07:00Z</cp:lastPrinted>
  <dcterms:created xsi:type="dcterms:W3CDTF">2015-08-13T09:09:00Z</dcterms:created>
  <dcterms:modified xsi:type="dcterms:W3CDTF">2015-08-14T09:54:00Z</dcterms:modified>
</cp:coreProperties>
</file>