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10" w:rsidRDefault="00273910" w:rsidP="00273910">
      <w:pPr>
        <w:spacing w:beforeLines="100" w:before="360"/>
        <w:ind w:leftChars="-200" w:left="-480" w:rightChars="-200" w:right="-480"/>
        <w:jc w:val="center"/>
        <w:rPr>
          <w:rFonts w:ascii="標楷體" w:eastAsia="標楷體" w:hAnsi="標楷體" w:cs="標楷體"/>
          <w:b/>
          <w:sz w:val="44"/>
          <w:szCs w:val="42"/>
        </w:rPr>
      </w:pPr>
      <w:r>
        <w:rPr>
          <w:rFonts w:ascii="標楷體" w:eastAsia="標楷體" w:hAnsi="標楷體" w:cs="標楷體" w:hint="eastAsia"/>
          <w:b/>
          <w:sz w:val="44"/>
          <w:szCs w:val="42"/>
        </w:rPr>
        <w:t>中央銀行</w:t>
      </w:r>
      <w:r w:rsidR="00C572AD" w:rsidRPr="00C572AD">
        <w:rPr>
          <w:rFonts w:ascii="標楷體" w:eastAsia="標楷體" w:hAnsi="標楷體" w:cs="標楷體" w:hint="eastAsia"/>
          <w:b/>
          <w:sz w:val="44"/>
          <w:szCs w:val="42"/>
        </w:rPr>
        <w:t>「</w:t>
      </w:r>
      <w:r w:rsidR="00FE3103" w:rsidRPr="00FE3103">
        <w:rPr>
          <w:rFonts w:ascii="標楷體" w:eastAsia="標楷體" w:hAnsi="標楷體" w:hint="eastAsia"/>
          <w:b/>
          <w:sz w:val="44"/>
          <w:szCs w:val="44"/>
        </w:rPr>
        <w:t>提升新臺幣現鈔兌換便利性</w:t>
      </w:r>
      <w:r w:rsidR="00C572AD" w:rsidRPr="00C572AD">
        <w:rPr>
          <w:rFonts w:ascii="標楷體" w:eastAsia="標楷體" w:hAnsi="標楷體" w:cs="標楷體" w:hint="eastAsia"/>
          <w:b/>
          <w:sz w:val="44"/>
          <w:szCs w:val="42"/>
        </w:rPr>
        <w:t>」</w:t>
      </w:r>
      <w:r w:rsidR="00FE3103">
        <w:rPr>
          <w:rFonts w:ascii="標楷體" w:eastAsia="標楷體" w:hAnsi="標楷體" w:cs="標楷體" w:hint="eastAsia"/>
          <w:b/>
          <w:sz w:val="44"/>
          <w:szCs w:val="42"/>
        </w:rPr>
        <w:t>措施</w:t>
      </w:r>
    </w:p>
    <w:p w:rsidR="00F36E4B" w:rsidRPr="003E09EA" w:rsidRDefault="00273910" w:rsidP="003F5A6E">
      <w:pPr>
        <w:spacing w:afterLines="50" w:after="180" w:line="360" w:lineRule="exact"/>
        <w:ind w:leftChars="-200" w:left="-480" w:rightChars="-200" w:right="-480"/>
        <w:jc w:val="right"/>
        <w:rPr>
          <w:rFonts w:ascii="標楷體" w:eastAsia="標楷體" w:hAnsi="標楷體" w:cs="標楷體"/>
          <w:b/>
          <w:sz w:val="42"/>
          <w:szCs w:val="42"/>
        </w:rPr>
      </w:pPr>
      <w:r>
        <w:rPr>
          <w:rFonts w:ascii="標楷體" w:eastAsia="標楷體" w:hAnsi="標楷體" w:cs="標楷體" w:hint="eastAsia"/>
          <w:b/>
          <w:szCs w:val="24"/>
        </w:rPr>
        <w:t xml:space="preserve"> </w:t>
      </w:r>
    </w:p>
    <w:tbl>
      <w:tblPr>
        <w:tblStyle w:val="a3"/>
        <w:tblW w:w="5954" w:type="pct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2"/>
        <w:gridCol w:w="3440"/>
        <w:gridCol w:w="4956"/>
      </w:tblGrid>
      <w:tr w:rsidR="00E90101" w:rsidRPr="00495E5D" w:rsidTr="00A90886">
        <w:trPr>
          <w:trHeight w:val="474"/>
        </w:trPr>
        <w:tc>
          <w:tcPr>
            <w:tcW w:w="12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490D" w:rsidRPr="00495E5D" w:rsidRDefault="00C572AD" w:rsidP="00941234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宣導單位</w:t>
            </w:r>
          </w:p>
        </w:tc>
        <w:tc>
          <w:tcPr>
            <w:tcW w:w="15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490D" w:rsidRPr="00495E5D" w:rsidRDefault="00C572AD" w:rsidP="00941234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宣導</w:t>
            </w:r>
            <w:r w:rsidR="00562A8D" w:rsidRPr="00495E5D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措施</w:t>
            </w:r>
          </w:p>
        </w:tc>
        <w:tc>
          <w:tcPr>
            <w:tcW w:w="22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490D" w:rsidRPr="00495E5D" w:rsidRDefault="00C572AD" w:rsidP="00941234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辦理情形</w:t>
            </w:r>
          </w:p>
        </w:tc>
      </w:tr>
      <w:tr w:rsidR="00E90101" w:rsidRPr="00495E5D" w:rsidTr="00A90886">
        <w:trPr>
          <w:trHeight w:val="1805"/>
        </w:trPr>
        <w:tc>
          <w:tcPr>
            <w:tcW w:w="1203" w:type="pct"/>
            <w:tcBorders>
              <w:top w:val="single" w:sz="12" w:space="0" w:color="auto"/>
            </w:tcBorders>
            <w:vAlign w:val="center"/>
          </w:tcPr>
          <w:p w:rsidR="0022490D" w:rsidRPr="00495E5D" w:rsidRDefault="00C572AD" w:rsidP="00941234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財金公司</w:t>
            </w:r>
          </w:p>
          <w:p w:rsidR="00562A8D" w:rsidRPr="00495E5D" w:rsidRDefault="00562A8D" w:rsidP="00941234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(ATM宣導)</w:t>
            </w:r>
          </w:p>
        </w:tc>
        <w:tc>
          <w:tcPr>
            <w:tcW w:w="1555" w:type="pct"/>
            <w:tcBorders>
              <w:top w:val="single" w:sz="12" w:space="0" w:color="auto"/>
            </w:tcBorders>
          </w:tcPr>
          <w:p w:rsidR="00C572AD" w:rsidRPr="00495E5D" w:rsidRDefault="00562A8D" w:rsidP="00941234">
            <w:pPr>
              <w:spacing w:line="440" w:lineRule="exact"/>
              <w:ind w:left="420" w:hangingChars="150" w:hanging="420"/>
              <w:jc w:val="both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1.</w:t>
            </w:r>
            <w:r w:rsidR="00C572A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發布新聞稿。</w:t>
            </w:r>
          </w:p>
          <w:p w:rsidR="00C572AD" w:rsidRPr="00495E5D" w:rsidRDefault="00562A8D" w:rsidP="00941234">
            <w:pPr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2.</w:t>
            </w:r>
            <w:r w:rsidR="00C572A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於機場設置宣導廣告。</w:t>
            </w:r>
          </w:p>
          <w:p w:rsidR="0022490D" w:rsidRPr="00495E5D" w:rsidRDefault="00562A8D" w:rsidP="00941234">
            <w:pPr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3.</w:t>
            </w:r>
            <w:r w:rsidR="00C572A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將「全國ATM位置查詢系統」與觀光局網頁聯結。</w:t>
            </w:r>
          </w:p>
        </w:tc>
        <w:tc>
          <w:tcPr>
            <w:tcW w:w="2241" w:type="pct"/>
            <w:tcBorders>
              <w:top w:val="single" w:sz="12" w:space="0" w:color="auto"/>
            </w:tcBorders>
          </w:tcPr>
          <w:p w:rsidR="0022490D" w:rsidRPr="00CC60F2" w:rsidRDefault="0022490D" w:rsidP="00CC60F2">
            <w:pPr>
              <w:spacing w:before="60" w:after="60" w:line="440" w:lineRule="exact"/>
              <w:ind w:left="280" w:hangingChars="100" w:hanging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632E36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="00495E5D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本(104)年1月在</w:t>
            </w:r>
            <w:r w:rsidR="00A70AF8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桃園</w:t>
            </w:r>
            <w:r w:rsidR="00495E5D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及松山</w:t>
            </w:r>
            <w:r w:rsidR="00A70AF8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機</w:t>
            </w:r>
            <w:r w:rsidR="00636D03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場</w:t>
            </w:r>
            <w:r w:rsidR="00A70AF8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入境走廊</w:t>
            </w:r>
            <w:r w:rsidR="00495E5D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設置「</w:t>
            </w:r>
            <w:proofErr w:type="gramStart"/>
            <w:r w:rsidR="00495E5D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銀聯卡在</w:t>
            </w:r>
            <w:proofErr w:type="gramEnd"/>
            <w:r w:rsidR="00495E5D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全台ATM可以領取新台幣」大型燈箱廣告，並在遠航機上雜誌(104年1-2月號)刊登</w:t>
            </w:r>
            <w:proofErr w:type="gramStart"/>
            <w:r w:rsidR="00495E5D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跨頁文宣</w:t>
            </w:r>
            <w:proofErr w:type="gramEnd"/>
            <w:r w:rsidR="00AF1194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E90101" w:rsidRPr="00CC60F2" w:rsidRDefault="00CC60F2" w:rsidP="00CC60F2">
            <w:pPr>
              <w:spacing w:before="60" w:after="60" w:line="440" w:lineRule="exact"/>
              <w:ind w:left="280" w:hangingChars="100" w:hanging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="00562A8D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="003F5A6E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103年12月</w:t>
            </w:r>
            <w:r w:rsidR="00FE3103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將</w:t>
            </w:r>
            <w:r w:rsidR="008F62B3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財金公司「</w:t>
            </w:r>
            <w:r w:rsidR="008F62B3" w:rsidRPr="00CC60F2">
              <w:rPr>
                <w:rFonts w:ascii="標楷體" w:eastAsia="標楷體" w:hAnsi="標楷體" w:cs="標楷體"/>
                <w:sz w:val="28"/>
                <w:szCs w:val="28"/>
              </w:rPr>
              <w:t>A</w:t>
            </w:r>
            <w:r w:rsidR="008F62B3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TM位置查詢」系統與交通部</w:t>
            </w:r>
            <w:r w:rsidR="00632E36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觀光局</w:t>
            </w:r>
            <w:r w:rsidR="00495E5D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網頁連結</w:t>
            </w:r>
            <w:r w:rsidR="00216C0D" w:rsidRPr="00CC60F2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E90101" w:rsidRPr="00495E5D" w:rsidTr="00A90886">
        <w:trPr>
          <w:trHeight w:val="1912"/>
        </w:trPr>
        <w:tc>
          <w:tcPr>
            <w:tcW w:w="1203" w:type="pct"/>
            <w:vAlign w:val="center"/>
          </w:tcPr>
          <w:p w:rsidR="0022490D" w:rsidRPr="00495E5D" w:rsidRDefault="00C572AD" w:rsidP="00941234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臺灣銀行</w:t>
            </w:r>
          </w:p>
          <w:p w:rsidR="00562A8D" w:rsidRPr="00495E5D" w:rsidRDefault="00562A8D" w:rsidP="00941234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(</w:t>
            </w:r>
            <w:r w:rsidR="00401D45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外幣</w:t>
            </w:r>
            <w:proofErr w:type="gramStart"/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收兌處</w:t>
            </w:r>
            <w:proofErr w:type="gramEnd"/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宣導)</w:t>
            </w:r>
          </w:p>
        </w:tc>
        <w:tc>
          <w:tcPr>
            <w:tcW w:w="1555" w:type="pct"/>
          </w:tcPr>
          <w:p w:rsidR="00C572AD" w:rsidRPr="00495E5D" w:rsidRDefault="00001B02" w:rsidP="00941234">
            <w:pPr>
              <w:spacing w:line="440" w:lineRule="exact"/>
              <w:ind w:left="420" w:hangingChars="150" w:hanging="420"/>
              <w:jc w:val="both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1.</w:t>
            </w:r>
            <w:r w:rsidR="00C572A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發布新聞稿。</w:t>
            </w:r>
          </w:p>
          <w:p w:rsidR="0022490D" w:rsidRPr="00495E5D" w:rsidRDefault="00001B02" w:rsidP="00941234">
            <w:pPr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2.</w:t>
            </w:r>
            <w:r w:rsidR="00C572A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於網頁</w:t>
            </w: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增加</w:t>
            </w:r>
            <w:r w:rsidR="00C572A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外幣</w:t>
            </w:r>
            <w:proofErr w:type="gramStart"/>
            <w:r w:rsidR="00C572A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收兌處</w:t>
            </w:r>
            <w:proofErr w:type="gramEnd"/>
            <w:r w:rsidR="00C572A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地址、電話</w:t>
            </w: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揭示</w:t>
            </w:r>
            <w:r w:rsidR="00C572A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及</w:t>
            </w: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網路</w:t>
            </w:r>
            <w:r w:rsidR="00C572A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 xml:space="preserve">地圖導航功能等。 </w:t>
            </w:r>
          </w:p>
        </w:tc>
        <w:tc>
          <w:tcPr>
            <w:tcW w:w="2241" w:type="pct"/>
          </w:tcPr>
          <w:p w:rsidR="0022490D" w:rsidRPr="00495E5D" w:rsidRDefault="0093332E" w:rsidP="00FE3103">
            <w:pPr>
              <w:spacing w:before="60" w:after="60" w:line="440" w:lineRule="exact"/>
              <w:jc w:val="both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103年12月1日</w:t>
            </w:r>
            <w:r w:rsidR="00FE3103">
              <w:rPr>
                <w:rFonts w:ascii="標楷體" w:eastAsia="標楷體" w:hAnsi="標楷體" w:cs="標楷體" w:hint="eastAsia"/>
                <w:sz w:val="28"/>
                <w:szCs w:val="32"/>
              </w:rPr>
              <w:t>建置</w:t>
            </w:r>
            <w:r w:rsidR="00FE3103" w:rsidRPr="00FE3103">
              <w:rPr>
                <w:rFonts w:ascii="標楷體" w:eastAsia="標楷體" w:hAnsi="標楷體" w:cs="標楷體" w:hint="eastAsia"/>
                <w:sz w:val="28"/>
                <w:szCs w:val="32"/>
              </w:rPr>
              <w:t>外幣</w:t>
            </w:r>
            <w:proofErr w:type="gramStart"/>
            <w:r w:rsidR="00FE3103" w:rsidRPr="00FE3103">
              <w:rPr>
                <w:rFonts w:ascii="標楷體" w:eastAsia="標楷體" w:hAnsi="標楷體" w:cs="標楷體" w:hint="eastAsia"/>
                <w:sz w:val="28"/>
                <w:szCs w:val="32"/>
              </w:rPr>
              <w:t>收兌處</w:t>
            </w:r>
            <w:proofErr w:type="gramEnd"/>
            <w:r w:rsidR="00216C0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網頁</w:t>
            </w:r>
            <w:r w:rsidR="005100DB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地圖導航功能</w:t>
            </w:r>
            <w:r w:rsidR="00216C0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。</w:t>
            </w:r>
          </w:p>
        </w:tc>
      </w:tr>
      <w:tr w:rsidR="00E90101" w:rsidRPr="00495E5D" w:rsidTr="00A90886">
        <w:trPr>
          <w:trHeight w:val="1456"/>
        </w:trPr>
        <w:tc>
          <w:tcPr>
            <w:tcW w:w="1203" w:type="pct"/>
            <w:vAlign w:val="center"/>
          </w:tcPr>
          <w:p w:rsidR="0022490D" w:rsidRPr="00495E5D" w:rsidRDefault="00F44247" w:rsidP="00941234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指定銀行</w:t>
            </w:r>
          </w:p>
          <w:p w:rsidR="00F44247" w:rsidRPr="00495E5D" w:rsidRDefault="00F44247" w:rsidP="00941234">
            <w:pPr>
              <w:spacing w:line="440" w:lineRule="exact"/>
              <w:jc w:val="center"/>
              <w:rPr>
                <w:rFonts w:ascii="標楷體" w:eastAsia="標楷體" w:hAnsi="標楷體" w:cs="標楷體"/>
                <w:spacing w:val="-2"/>
                <w:sz w:val="28"/>
                <w:szCs w:val="28"/>
              </w:rPr>
            </w:pPr>
            <w:r w:rsidRPr="00495E5D">
              <w:rPr>
                <w:rFonts w:ascii="標楷體" w:eastAsia="標楷體" w:hAnsi="標楷體" w:cs="標楷體" w:hint="eastAsia"/>
                <w:spacing w:val="-2"/>
                <w:sz w:val="28"/>
                <w:szCs w:val="28"/>
              </w:rPr>
              <w:t>(便利商店ATM宣導)</w:t>
            </w:r>
          </w:p>
        </w:tc>
        <w:tc>
          <w:tcPr>
            <w:tcW w:w="1555" w:type="pct"/>
          </w:tcPr>
          <w:p w:rsidR="0022490D" w:rsidRPr="00495E5D" w:rsidRDefault="004435F8" w:rsidP="00941234">
            <w:pPr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.</w:t>
            </w:r>
            <w:r w:rsidR="00200007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增加</w:t>
            </w:r>
            <w:r w:rsidR="005100DB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便利商店</w:t>
            </w:r>
            <w:r w:rsidR="00CB0FFF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ATM標幟及</w:t>
            </w:r>
            <w:r w:rsidR="00A114E5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文宣</w:t>
            </w:r>
            <w:r w:rsidR="00200007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，提升使用率</w:t>
            </w:r>
            <w:r w:rsidR="0022490D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。</w:t>
            </w:r>
          </w:p>
          <w:p w:rsidR="0022490D" w:rsidRPr="00495E5D" w:rsidRDefault="00001B02" w:rsidP="00941234">
            <w:pPr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cs="標楷體"/>
                <w:szCs w:val="32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2.加強</w:t>
            </w:r>
            <w:r w:rsidR="00CB0FFF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銀行網</w:t>
            </w:r>
            <w:r w:rsidR="004435F8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頁</w:t>
            </w:r>
            <w:r w:rsidR="00CB0FFF" w:rsidRPr="00495E5D">
              <w:rPr>
                <w:rFonts w:ascii="標楷體" w:eastAsia="標楷體" w:hAnsi="標楷體" w:cs="標楷體" w:hint="eastAsia"/>
                <w:sz w:val="28"/>
                <w:szCs w:val="32"/>
              </w:rPr>
              <w:t>AT</w:t>
            </w:r>
            <w:r w:rsidR="00CB0FFF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M資訊</w:t>
            </w:r>
            <w:r w:rsidR="00EB3EEC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之介紹與</w:t>
            </w:r>
            <w:r w:rsidR="00CB0FFF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宣導</w:t>
            </w:r>
            <w:r w:rsidR="0022490D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2241" w:type="pct"/>
          </w:tcPr>
          <w:p w:rsidR="00AD06F1" w:rsidRPr="00495E5D" w:rsidRDefault="00AD06F1" w:rsidP="003F5A6E">
            <w:pPr>
              <w:spacing w:before="60" w:after="60" w:line="440" w:lineRule="exact"/>
              <w:ind w:left="280" w:hangingChars="100" w:hanging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FE3103">
              <w:rPr>
                <w:rFonts w:ascii="標楷體" w:eastAsia="標楷體" w:hAnsi="標楷體" w:cs="標楷體" w:hint="eastAsia"/>
                <w:sz w:val="28"/>
                <w:szCs w:val="28"/>
              </w:rPr>
              <w:t>請各</w:t>
            </w:r>
            <w:r w:rsidR="00200007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銀行</w:t>
            </w:r>
            <w:r w:rsidR="00FE3103">
              <w:rPr>
                <w:rFonts w:ascii="標楷體" w:eastAsia="標楷體" w:hAnsi="標楷體" w:cs="標楷體" w:hint="eastAsia"/>
                <w:sz w:val="28"/>
                <w:szCs w:val="28"/>
              </w:rPr>
              <w:t>在</w:t>
            </w:r>
            <w:r w:rsidR="0050158A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便利商店</w:t>
            </w:r>
            <w:r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門口</w:t>
            </w:r>
            <w:r w:rsidR="0050158A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裝置</w:t>
            </w:r>
            <w:r w:rsidR="0050158A" w:rsidRPr="00495E5D">
              <w:rPr>
                <w:rFonts w:ascii="標楷體" w:eastAsia="標楷體" w:hAnsi="標楷體" w:cs="標楷體"/>
                <w:sz w:val="28"/>
                <w:szCs w:val="28"/>
              </w:rPr>
              <w:t>ATM</w:t>
            </w:r>
            <w:r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廣告燈</w:t>
            </w:r>
            <w:r w:rsidR="00FE3103">
              <w:rPr>
                <w:rFonts w:ascii="標楷體" w:eastAsia="標楷體" w:hAnsi="標楷體" w:cs="標楷體" w:hint="eastAsia"/>
                <w:sz w:val="28"/>
                <w:szCs w:val="28"/>
              </w:rPr>
              <w:t>及增加</w:t>
            </w:r>
            <w:r w:rsidR="0050158A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「歡迎使用</w:t>
            </w:r>
            <w:proofErr w:type="gramStart"/>
            <w:r w:rsidR="0050158A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銀聯卡</w:t>
            </w:r>
            <w:proofErr w:type="gramEnd"/>
            <w:r w:rsidR="0050158A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proofErr w:type="spellStart"/>
            <w:r w:rsidR="0050158A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UnionPay</w:t>
            </w:r>
            <w:proofErr w:type="spellEnd"/>
            <w:r w:rsidR="0050158A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)」</w:t>
            </w:r>
            <w:r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貼紙等</w:t>
            </w:r>
            <w:r w:rsidR="0050158A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文宣。</w:t>
            </w:r>
          </w:p>
          <w:p w:rsidR="0022490D" w:rsidRPr="00495E5D" w:rsidRDefault="0050158A" w:rsidP="00FE3103">
            <w:pPr>
              <w:spacing w:before="60" w:after="120" w:line="440" w:lineRule="exact"/>
              <w:ind w:left="280" w:hangingChars="100" w:hanging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="00FE3103">
              <w:rPr>
                <w:rFonts w:ascii="標楷體" w:eastAsia="標楷體" w:hAnsi="標楷體" w:cs="標楷體" w:hint="eastAsia"/>
                <w:sz w:val="28"/>
                <w:szCs w:val="28"/>
              </w:rPr>
              <w:t>部分</w:t>
            </w:r>
            <w:r w:rsidR="005100DB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銀行</w:t>
            </w:r>
            <w:r w:rsidR="00EB3EEC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網站</w:t>
            </w:r>
            <w:r w:rsidR="005100DB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已設置</w:t>
            </w:r>
            <w:r w:rsidR="00E14B36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便利商店ATM</w:t>
            </w:r>
            <w:r w:rsidR="00200007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地圖</w:t>
            </w:r>
            <w:r w:rsidR="00EB3EEC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導航</w:t>
            </w:r>
            <w:r w:rsidR="005100DB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功能</w:t>
            </w:r>
            <w:r w:rsidR="00E14B36" w:rsidRPr="00495E5D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F44247" w:rsidRPr="00495E5D" w:rsidTr="00A90886">
        <w:trPr>
          <w:trHeight w:val="981"/>
        </w:trPr>
        <w:tc>
          <w:tcPr>
            <w:tcW w:w="1203" w:type="pct"/>
            <w:vAlign w:val="center"/>
          </w:tcPr>
          <w:p w:rsidR="00F44247" w:rsidRPr="00495E5D" w:rsidRDefault="00F44247" w:rsidP="009412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中華郵政</w:t>
            </w:r>
          </w:p>
          <w:p w:rsidR="00001B02" w:rsidRPr="00495E5D" w:rsidRDefault="00001B02" w:rsidP="009412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01D45" w:rsidRPr="00495E5D">
              <w:rPr>
                <w:rFonts w:ascii="標楷體" w:eastAsia="標楷體" w:hAnsi="標楷體" w:hint="eastAsia"/>
                <w:sz w:val="28"/>
                <w:szCs w:val="28"/>
              </w:rPr>
              <w:t>外幣</w:t>
            </w:r>
            <w:r w:rsidR="00200007" w:rsidRPr="00495E5D">
              <w:rPr>
                <w:rFonts w:ascii="標楷體" w:eastAsia="標楷體" w:hAnsi="標楷體" w:hint="eastAsia"/>
                <w:sz w:val="28"/>
                <w:szCs w:val="28"/>
              </w:rPr>
              <w:t>兌換</w:t>
            </w: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宣導)</w:t>
            </w:r>
          </w:p>
        </w:tc>
        <w:tc>
          <w:tcPr>
            <w:tcW w:w="1555" w:type="pct"/>
          </w:tcPr>
          <w:p w:rsidR="00F44247" w:rsidRPr="00495E5D" w:rsidRDefault="004435F8" w:rsidP="00941234">
            <w:pPr>
              <w:pStyle w:val="a8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加強郵局</w:t>
            </w:r>
            <w:r w:rsidR="007945EA" w:rsidRPr="00495E5D">
              <w:rPr>
                <w:rFonts w:ascii="標楷體" w:eastAsia="標楷體" w:hAnsi="標楷體" w:hint="eastAsia"/>
                <w:sz w:val="28"/>
                <w:szCs w:val="28"/>
              </w:rPr>
              <w:t>提供</w:t>
            </w:r>
            <w:r w:rsidR="00F117A1" w:rsidRPr="00495E5D">
              <w:rPr>
                <w:rFonts w:ascii="標楷體" w:eastAsia="標楷體" w:hAnsi="標楷體" w:hint="eastAsia"/>
                <w:sz w:val="28"/>
                <w:szCs w:val="28"/>
              </w:rPr>
              <w:t>新台幣</w:t>
            </w: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兌</w:t>
            </w:r>
            <w:r w:rsidR="00AE760D" w:rsidRPr="00495E5D">
              <w:rPr>
                <w:rFonts w:ascii="標楷體" w:eastAsia="標楷體" w:hAnsi="標楷體" w:hint="eastAsia"/>
                <w:sz w:val="28"/>
                <w:szCs w:val="28"/>
              </w:rPr>
              <w:t>換</w:t>
            </w:r>
            <w:r w:rsidR="00F117A1" w:rsidRPr="00495E5D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AE760D" w:rsidRPr="00495E5D">
              <w:rPr>
                <w:rFonts w:ascii="標楷體" w:eastAsia="標楷體" w:hAnsi="標楷體" w:hint="eastAsia"/>
                <w:sz w:val="28"/>
                <w:szCs w:val="28"/>
              </w:rPr>
              <w:t>之宣導。</w:t>
            </w:r>
          </w:p>
          <w:p w:rsidR="00AE760D" w:rsidRPr="00495E5D" w:rsidRDefault="00AE760D" w:rsidP="00941234">
            <w:pPr>
              <w:pStyle w:val="a8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="007A450B" w:rsidRPr="00495E5D">
              <w:rPr>
                <w:rFonts w:ascii="標楷體" w:eastAsia="標楷體" w:hAnsi="標楷體" w:hint="eastAsia"/>
                <w:sz w:val="28"/>
                <w:szCs w:val="28"/>
              </w:rPr>
              <w:t>中華郵政全球資訊網</w:t>
            </w: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與觀光局等</w:t>
            </w:r>
            <w:r w:rsidR="00401D45" w:rsidRPr="00495E5D">
              <w:rPr>
                <w:rFonts w:ascii="標楷體" w:eastAsia="標楷體" w:hAnsi="標楷體" w:hint="eastAsia"/>
                <w:sz w:val="28"/>
                <w:szCs w:val="28"/>
              </w:rPr>
              <w:t>單位連結</w:t>
            </w: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俾</w:t>
            </w:r>
            <w:proofErr w:type="gramEnd"/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利旅客查知</w:t>
            </w:r>
            <w:r w:rsidR="00401D45" w:rsidRPr="00495E5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241" w:type="pct"/>
          </w:tcPr>
          <w:p w:rsidR="00401D45" w:rsidRPr="00495E5D" w:rsidRDefault="00FE3103" w:rsidP="00FE3103">
            <w:pPr>
              <w:spacing w:before="60" w:after="6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3103">
              <w:rPr>
                <w:rFonts w:ascii="標楷體" w:eastAsia="標楷體" w:hAnsi="標楷體" w:hint="eastAsia"/>
                <w:sz w:val="28"/>
                <w:szCs w:val="28"/>
              </w:rPr>
              <w:t>各地郵局營業時間及地圖位置等</w:t>
            </w:r>
            <w:r w:rsidR="00585E99" w:rsidRPr="00495E5D"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585E99" w:rsidRPr="00495E5D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="00401D45" w:rsidRPr="00495E5D">
              <w:rPr>
                <w:rFonts w:ascii="標楷體" w:eastAsia="標楷體" w:hAnsi="標楷體" w:hint="eastAsia"/>
                <w:sz w:val="28"/>
                <w:szCs w:val="28"/>
              </w:rPr>
              <w:t>觀光局、</w:t>
            </w:r>
            <w:proofErr w:type="gramStart"/>
            <w:r w:rsidR="00401D45" w:rsidRPr="00495E5D">
              <w:rPr>
                <w:rFonts w:ascii="標楷體" w:eastAsia="標楷體" w:hAnsi="標楷體" w:hint="eastAsia"/>
                <w:sz w:val="28"/>
                <w:szCs w:val="28"/>
              </w:rPr>
              <w:t>雙北</w:t>
            </w:r>
            <w:proofErr w:type="gramEnd"/>
            <w:r w:rsidR="00401D45" w:rsidRPr="00495E5D">
              <w:rPr>
                <w:rFonts w:ascii="標楷體" w:eastAsia="標楷體" w:hAnsi="標楷體" w:hint="eastAsia"/>
                <w:sz w:val="28"/>
                <w:szCs w:val="28"/>
              </w:rPr>
              <w:t>(高雄)市政府、桃園(松山、金門)機場</w:t>
            </w:r>
            <w:r w:rsidR="00585E99" w:rsidRPr="00495E5D">
              <w:rPr>
                <w:rFonts w:ascii="標楷體" w:eastAsia="標楷體" w:hAnsi="標楷體" w:hint="eastAsia"/>
                <w:sz w:val="28"/>
                <w:szCs w:val="28"/>
              </w:rPr>
              <w:t>網頁</w:t>
            </w:r>
            <w:r w:rsidR="00401D45" w:rsidRPr="00495E5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585E99" w:rsidRPr="00495E5D">
              <w:rPr>
                <w:rFonts w:ascii="標楷體" w:eastAsia="標楷體" w:hAnsi="標楷體" w:hint="eastAsia"/>
                <w:sz w:val="28"/>
                <w:szCs w:val="28"/>
              </w:rPr>
              <w:t>連結</w:t>
            </w:r>
            <w:r w:rsidR="00401D45" w:rsidRPr="00495E5D">
              <w:rPr>
                <w:rFonts w:ascii="標楷體" w:eastAsia="標楷體" w:hAnsi="標楷體" w:hint="eastAsia"/>
                <w:sz w:val="28"/>
                <w:szCs w:val="28"/>
              </w:rPr>
              <w:t>中華郵政全球資訊網</w:t>
            </w:r>
            <w:r w:rsidR="0093332E">
              <w:rPr>
                <w:rFonts w:ascii="標楷體" w:eastAsia="標楷體" w:hAnsi="標楷體" w:hint="eastAsia"/>
                <w:sz w:val="28"/>
                <w:szCs w:val="28"/>
              </w:rPr>
              <w:t>，即時</w:t>
            </w:r>
            <w:r w:rsidR="00585E99" w:rsidRPr="00495E5D">
              <w:rPr>
                <w:rFonts w:ascii="標楷體" w:eastAsia="標楷體" w:hAnsi="標楷體" w:hint="eastAsia"/>
                <w:sz w:val="28"/>
                <w:szCs w:val="28"/>
              </w:rPr>
              <w:t>查詢</w:t>
            </w:r>
            <w:r w:rsidR="00F44247" w:rsidRPr="00495E5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F518B" w:rsidRPr="00495E5D" w:rsidTr="00A90886">
        <w:trPr>
          <w:trHeight w:val="981"/>
        </w:trPr>
        <w:tc>
          <w:tcPr>
            <w:tcW w:w="1203" w:type="pct"/>
            <w:vAlign w:val="center"/>
          </w:tcPr>
          <w:p w:rsidR="005F518B" w:rsidRPr="00495E5D" w:rsidRDefault="005F518B" w:rsidP="009412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統一(7-11)</w:t>
            </w:r>
          </w:p>
          <w:p w:rsidR="005F518B" w:rsidRPr="00495E5D" w:rsidRDefault="005F518B" w:rsidP="009412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(申設外幣</w:t>
            </w:r>
            <w:proofErr w:type="gramStart"/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收兌處</w:t>
            </w:r>
            <w:proofErr w:type="gramEnd"/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55" w:type="pct"/>
            <w:vAlign w:val="center"/>
          </w:tcPr>
          <w:p w:rsidR="005F518B" w:rsidRPr="0093332E" w:rsidRDefault="00732487" w:rsidP="009333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32E">
              <w:rPr>
                <w:rFonts w:ascii="標楷體" w:eastAsia="標楷體" w:hAnsi="標楷體" w:hint="eastAsia"/>
                <w:sz w:val="28"/>
                <w:szCs w:val="28"/>
              </w:rPr>
              <w:t>設置外幣</w:t>
            </w:r>
            <w:proofErr w:type="gramStart"/>
            <w:r w:rsidRPr="0093332E">
              <w:rPr>
                <w:rFonts w:ascii="標楷體" w:eastAsia="標楷體" w:hAnsi="標楷體" w:hint="eastAsia"/>
                <w:sz w:val="28"/>
                <w:szCs w:val="28"/>
              </w:rPr>
              <w:t>收兌處</w:t>
            </w:r>
            <w:proofErr w:type="gramEnd"/>
          </w:p>
        </w:tc>
        <w:tc>
          <w:tcPr>
            <w:tcW w:w="2241" w:type="pct"/>
          </w:tcPr>
          <w:p w:rsidR="005F518B" w:rsidRPr="00495E5D" w:rsidRDefault="00732487" w:rsidP="00A90886">
            <w:pPr>
              <w:pStyle w:val="a8"/>
              <w:spacing w:before="60" w:after="120"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選定臺北市區（西門町，中正紀念堂及內湖</w:t>
            </w:r>
            <w:r w:rsidR="00334B70" w:rsidRPr="00495E5D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="00495E5D">
              <w:rPr>
                <w:rFonts w:ascii="標楷體" w:eastAsia="標楷體" w:hAnsi="標楷體" w:hint="eastAsia"/>
                <w:sz w:val="28"/>
                <w:szCs w:val="28"/>
              </w:rPr>
              <w:t>商圈</w:t>
            </w: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）3家</w:t>
            </w:r>
            <w:r w:rsidR="00334B70" w:rsidRPr="00495E5D">
              <w:rPr>
                <w:rFonts w:ascii="標楷體" w:eastAsia="標楷體" w:hAnsi="標楷體" w:hint="eastAsia"/>
                <w:sz w:val="28"/>
                <w:szCs w:val="28"/>
              </w:rPr>
              <w:t>分店設置</w:t>
            </w: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外幣</w:t>
            </w:r>
            <w:proofErr w:type="gramStart"/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收兌處</w:t>
            </w:r>
            <w:proofErr w:type="gramEnd"/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273910" w:rsidRPr="00495E5D">
              <w:rPr>
                <w:rFonts w:ascii="標楷體" w:eastAsia="標楷體" w:hAnsi="標楷體" w:hint="eastAsia"/>
                <w:sz w:val="28"/>
                <w:szCs w:val="28"/>
              </w:rPr>
              <w:t>於本</w:t>
            </w:r>
            <w:r w:rsidR="00495E5D" w:rsidRPr="00495E5D">
              <w:rPr>
                <w:rFonts w:ascii="標楷體" w:eastAsia="標楷體" w:hAnsi="標楷體" w:hint="eastAsia"/>
                <w:sz w:val="28"/>
                <w:szCs w:val="28"/>
              </w:rPr>
              <w:t>(104)</w:t>
            </w:r>
            <w:r w:rsidR="00273910" w:rsidRPr="00495E5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2月1日開始辦理</w:t>
            </w:r>
            <w:proofErr w:type="gramStart"/>
            <w:r w:rsidR="00430CDC">
              <w:rPr>
                <w:rFonts w:ascii="標楷體" w:eastAsia="標楷體" w:hAnsi="標楷體" w:hint="eastAsia"/>
                <w:sz w:val="28"/>
                <w:szCs w:val="28"/>
              </w:rPr>
              <w:t>人民幣</w:t>
            </w:r>
            <w:bookmarkStart w:id="0" w:name="_GoBack"/>
            <w:bookmarkEnd w:id="0"/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收兌業務</w:t>
            </w:r>
            <w:proofErr w:type="gramEnd"/>
            <w:r w:rsidRPr="00495E5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296E7A" w:rsidRPr="00334B70" w:rsidRDefault="00296E7A" w:rsidP="000D4C62">
      <w:pPr>
        <w:spacing w:line="220" w:lineRule="exact"/>
        <w:rPr>
          <w:rFonts w:ascii="標楷體" w:eastAsia="標楷體" w:hAnsi="標楷體"/>
          <w:sz w:val="32"/>
          <w:szCs w:val="32"/>
        </w:rPr>
      </w:pPr>
    </w:p>
    <w:sectPr w:rsidR="00296E7A" w:rsidRPr="00334B70" w:rsidSect="00DD6C75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829" w:rsidRDefault="008A2829" w:rsidP="001220F3">
      <w:r>
        <w:separator/>
      </w:r>
    </w:p>
  </w:endnote>
  <w:endnote w:type="continuationSeparator" w:id="0">
    <w:p w:rsidR="008A2829" w:rsidRDefault="008A2829" w:rsidP="0012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829" w:rsidRDefault="008A2829" w:rsidP="001220F3">
      <w:r>
        <w:separator/>
      </w:r>
    </w:p>
  </w:footnote>
  <w:footnote w:type="continuationSeparator" w:id="0">
    <w:p w:rsidR="008A2829" w:rsidRDefault="008A2829" w:rsidP="0012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091"/>
    <w:multiLevelType w:val="hybridMultilevel"/>
    <w:tmpl w:val="700E49B2"/>
    <w:lvl w:ilvl="0" w:tplc="2C24A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CD2A36"/>
    <w:multiLevelType w:val="hybridMultilevel"/>
    <w:tmpl w:val="A78C0FD8"/>
    <w:lvl w:ilvl="0" w:tplc="73DAEA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ED736A1"/>
    <w:multiLevelType w:val="hybridMultilevel"/>
    <w:tmpl w:val="BAC0DEFE"/>
    <w:lvl w:ilvl="0" w:tplc="97E80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7A"/>
    <w:rsid w:val="00000582"/>
    <w:rsid w:val="00001B02"/>
    <w:rsid w:val="000D4C62"/>
    <w:rsid w:val="00112AC9"/>
    <w:rsid w:val="001220F3"/>
    <w:rsid w:val="0012724E"/>
    <w:rsid w:val="00176BCB"/>
    <w:rsid w:val="00184701"/>
    <w:rsid w:val="001D4245"/>
    <w:rsid w:val="001D5070"/>
    <w:rsid w:val="00200007"/>
    <w:rsid w:val="00206247"/>
    <w:rsid w:val="00216C0D"/>
    <w:rsid w:val="0022490D"/>
    <w:rsid w:val="002318D7"/>
    <w:rsid w:val="00240307"/>
    <w:rsid w:val="002622C7"/>
    <w:rsid w:val="00273910"/>
    <w:rsid w:val="00296E7A"/>
    <w:rsid w:val="002D60D8"/>
    <w:rsid w:val="003032FF"/>
    <w:rsid w:val="00317729"/>
    <w:rsid w:val="003316A5"/>
    <w:rsid w:val="00334B70"/>
    <w:rsid w:val="0034529E"/>
    <w:rsid w:val="00363433"/>
    <w:rsid w:val="00384922"/>
    <w:rsid w:val="003D7D12"/>
    <w:rsid w:val="003E09EA"/>
    <w:rsid w:val="003F5A6E"/>
    <w:rsid w:val="00401D45"/>
    <w:rsid w:val="00430CDC"/>
    <w:rsid w:val="004435F8"/>
    <w:rsid w:val="004637D3"/>
    <w:rsid w:val="00495E5D"/>
    <w:rsid w:val="004D7610"/>
    <w:rsid w:val="004F70FD"/>
    <w:rsid w:val="0050158A"/>
    <w:rsid w:val="005100DB"/>
    <w:rsid w:val="00562A8D"/>
    <w:rsid w:val="00585E99"/>
    <w:rsid w:val="005E5043"/>
    <w:rsid w:val="005F518B"/>
    <w:rsid w:val="00632E36"/>
    <w:rsid w:val="00636D03"/>
    <w:rsid w:val="006713CA"/>
    <w:rsid w:val="006715DD"/>
    <w:rsid w:val="006F0157"/>
    <w:rsid w:val="00713914"/>
    <w:rsid w:val="00716032"/>
    <w:rsid w:val="00732487"/>
    <w:rsid w:val="00776985"/>
    <w:rsid w:val="007945EA"/>
    <w:rsid w:val="007A450B"/>
    <w:rsid w:val="007C514E"/>
    <w:rsid w:val="007D57AC"/>
    <w:rsid w:val="008151A5"/>
    <w:rsid w:val="0083040E"/>
    <w:rsid w:val="00862070"/>
    <w:rsid w:val="008A2829"/>
    <w:rsid w:val="008B35DD"/>
    <w:rsid w:val="008D6ECF"/>
    <w:rsid w:val="008F62B3"/>
    <w:rsid w:val="00900179"/>
    <w:rsid w:val="0093332E"/>
    <w:rsid w:val="00941234"/>
    <w:rsid w:val="00985F4D"/>
    <w:rsid w:val="009A0852"/>
    <w:rsid w:val="009C1088"/>
    <w:rsid w:val="00A114E5"/>
    <w:rsid w:val="00A51B5D"/>
    <w:rsid w:val="00A6790F"/>
    <w:rsid w:val="00A70AF8"/>
    <w:rsid w:val="00A90886"/>
    <w:rsid w:val="00AD06F1"/>
    <w:rsid w:val="00AE760D"/>
    <w:rsid w:val="00AF1194"/>
    <w:rsid w:val="00B75620"/>
    <w:rsid w:val="00B75FDB"/>
    <w:rsid w:val="00B90A0F"/>
    <w:rsid w:val="00C5534B"/>
    <w:rsid w:val="00C572AD"/>
    <w:rsid w:val="00CB0FFF"/>
    <w:rsid w:val="00CC60F2"/>
    <w:rsid w:val="00D15340"/>
    <w:rsid w:val="00D34125"/>
    <w:rsid w:val="00D63493"/>
    <w:rsid w:val="00D84B7C"/>
    <w:rsid w:val="00D90C85"/>
    <w:rsid w:val="00DD6C75"/>
    <w:rsid w:val="00E14B36"/>
    <w:rsid w:val="00E31473"/>
    <w:rsid w:val="00E85E3C"/>
    <w:rsid w:val="00E90101"/>
    <w:rsid w:val="00E93A1C"/>
    <w:rsid w:val="00E966C1"/>
    <w:rsid w:val="00EB3EEC"/>
    <w:rsid w:val="00EF0E44"/>
    <w:rsid w:val="00F117A1"/>
    <w:rsid w:val="00F260AF"/>
    <w:rsid w:val="00F36E4B"/>
    <w:rsid w:val="00F44247"/>
    <w:rsid w:val="00FE3103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20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2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20F3"/>
    <w:rPr>
      <w:sz w:val="20"/>
      <w:szCs w:val="20"/>
    </w:rPr>
  </w:style>
  <w:style w:type="paragraph" w:styleId="a8">
    <w:name w:val="List Paragraph"/>
    <w:basedOn w:val="a"/>
    <w:uiPriority w:val="34"/>
    <w:qFormat/>
    <w:rsid w:val="00216C0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20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2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20F3"/>
    <w:rPr>
      <w:sz w:val="20"/>
      <w:szCs w:val="20"/>
    </w:rPr>
  </w:style>
  <w:style w:type="paragraph" w:styleId="a8">
    <w:name w:val="List Paragraph"/>
    <w:basedOn w:val="a"/>
    <w:uiPriority w:val="34"/>
    <w:qFormat/>
    <w:rsid w:val="00216C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CBC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張慧如</dc:creator>
  <cp:lastModifiedBy>張慧如</cp:lastModifiedBy>
  <cp:revision>2</cp:revision>
  <cp:lastPrinted>2015-02-02T06:56:00Z</cp:lastPrinted>
  <dcterms:created xsi:type="dcterms:W3CDTF">2015-02-02T07:07:00Z</dcterms:created>
  <dcterms:modified xsi:type="dcterms:W3CDTF">2015-02-02T07:07:00Z</dcterms:modified>
</cp:coreProperties>
</file>