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0712" w:rsidRDefault="000C54CF" w:rsidP="0088769C">
      <w:pPr>
        <w:pStyle w:val="Web"/>
        <w:spacing w:beforeLines="50" w:before="180" w:beforeAutospacing="0" w:afterLines="50" w:after="180" w:afterAutospacing="0" w:line="560" w:lineRule="exact"/>
        <w:ind w:left="1123" w:hanging="272"/>
        <w:jc w:val="center"/>
        <w:rPr>
          <w:rFonts w:ascii="Times New Roman" w:eastAsia="標楷體" w:hAnsi="Times New Roman" w:cs="Times New Roman"/>
          <w:b/>
          <w:color w:val="000000" w:themeColor="text1"/>
          <w:kern w:val="24"/>
          <w:sz w:val="40"/>
          <w:szCs w:val="40"/>
        </w:rPr>
      </w:pPr>
      <w:bookmarkStart w:id="0" w:name="_GoBack"/>
      <w:bookmarkEnd w:id="0"/>
      <w:r w:rsidRPr="000C54CF">
        <w:rPr>
          <w:rFonts w:ascii="Times New Roman" w:eastAsia="標楷體" w:hAnsi="Times New Roman" w:cs="Times New Roman" w:hint="eastAsia"/>
          <w:b/>
          <w:color w:val="000000" w:themeColor="text1"/>
          <w:kern w:val="24"/>
          <w:sz w:val="40"/>
          <w:szCs w:val="40"/>
        </w:rPr>
        <w:t>103.10.13.</w:t>
      </w:r>
      <w:r w:rsidR="000706F1">
        <w:rPr>
          <w:rFonts w:ascii="Times New Roman" w:eastAsia="標楷體" w:hAnsi="Times New Roman" w:cs="Times New Roman" w:hint="eastAsia"/>
          <w:b/>
          <w:color w:val="000000" w:themeColor="text1"/>
          <w:kern w:val="24"/>
          <w:sz w:val="40"/>
          <w:szCs w:val="40"/>
        </w:rPr>
        <w:t>中央銀行</w:t>
      </w:r>
      <w:r w:rsidRPr="000C54CF">
        <w:rPr>
          <w:rFonts w:ascii="Times New Roman" w:eastAsia="標楷體" w:hAnsi="Times New Roman" w:cs="Times New Roman" w:hint="eastAsia"/>
          <w:b/>
          <w:color w:val="000000" w:themeColor="text1"/>
          <w:kern w:val="24"/>
          <w:sz w:val="40"/>
          <w:szCs w:val="40"/>
        </w:rPr>
        <w:t>記者會參考資料</w:t>
      </w:r>
    </w:p>
    <w:p w:rsidR="000706F1" w:rsidRDefault="000706F1" w:rsidP="000C54CF">
      <w:pPr>
        <w:pStyle w:val="Web"/>
        <w:spacing w:beforeLines="50" w:before="180" w:beforeAutospacing="0" w:afterLines="50" w:after="180" w:afterAutospacing="0" w:line="420" w:lineRule="exact"/>
        <w:ind w:left="1123" w:hanging="272"/>
        <w:jc w:val="both"/>
        <w:rPr>
          <w:rFonts w:ascii="Times New Roman" w:eastAsia="標楷體" w:hAnsi="Times New Roman" w:cs="Times New Roman"/>
          <w:b/>
          <w:color w:val="000000" w:themeColor="text1"/>
          <w:kern w:val="24"/>
          <w:sz w:val="36"/>
          <w:szCs w:val="36"/>
        </w:rPr>
      </w:pPr>
    </w:p>
    <w:p w:rsidR="000C54CF" w:rsidRPr="008C6F58" w:rsidRDefault="000C54CF" w:rsidP="000C54CF">
      <w:pPr>
        <w:pStyle w:val="Web"/>
        <w:spacing w:beforeLines="50" w:before="180" w:beforeAutospacing="0" w:afterLines="50" w:after="180" w:afterAutospacing="0" w:line="420" w:lineRule="exact"/>
        <w:ind w:left="1123" w:hanging="272"/>
        <w:jc w:val="both"/>
        <w:rPr>
          <w:rFonts w:ascii="Times New Roman" w:eastAsia="標楷體" w:hAnsi="Times New Roman" w:cs="Times New Roman"/>
          <w:b/>
          <w:color w:val="000000" w:themeColor="text1"/>
          <w:kern w:val="24"/>
          <w:sz w:val="36"/>
          <w:szCs w:val="36"/>
        </w:rPr>
      </w:pPr>
      <w:r w:rsidRPr="008C6F58">
        <w:rPr>
          <w:rFonts w:ascii="Times New Roman" w:eastAsia="標楷體" w:hAnsi="Times New Roman" w:cs="Times New Roman" w:hint="eastAsia"/>
          <w:b/>
          <w:color w:val="000000" w:themeColor="text1"/>
          <w:kern w:val="24"/>
          <w:sz w:val="36"/>
          <w:szCs w:val="36"/>
        </w:rPr>
        <w:t>一</w:t>
      </w:r>
      <w:r w:rsidRPr="008C6F58">
        <w:rPr>
          <w:rFonts w:cs="Times New Roman" w:hint="eastAsia"/>
          <w:b/>
          <w:color w:val="000000" w:themeColor="text1"/>
          <w:kern w:val="24"/>
          <w:sz w:val="36"/>
          <w:szCs w:val="36"/>
        </w:rPr>
        <w:t>、</w:t>
      </w:r>
      <w:r w:rsidRPr="008C6F58">
        <w:rPr>
          <w:rFonts w:ascii="Times New Roman" w:eastAsia="標楷體" w:hAnsi="Times New Roman" w:cs="Times New Roman" w:hint="eastAsia"/>
          <w:b/>
          <w:color w:val="000000" w:themeColor="text1"/>
          <w:kern w:val="24"/>
          <w:sz w:val="36"/>
          <w:szCs w:val="36"/>
        </w:rPr>
        <w:t>外幣結算平台各項功能之建置時程</w:t>
      </w:r>
    </w:p>
    <w:tbl>
      <w:tblPr>
        <w:tblW w:w="13041" w:type="dxa"/>
        <w:tblInd w:w="853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582"/>
        <w:gridCol w:w="6500"/>
        <w:gridCol w:w="4959"/>
      </w:tblGrid>
      <w:tr w:rsidR="000C54CF" w:rsidRPr="000C54CF" w:rsidTr="000838D3">
        <w:trPr>
          <w:trHeight w:val="604"/>
        </w:trPr>
        <w:tc>
          <w:tcPr>
            <w:tcW w:w="1582" w:type="dxa"/>
            <w:tcBorders>
              <w:top w:val="single" w:sz="8" w:space="0" w:color="EEECE1"/>
              <w:left w:val="single" w:sz="8" w:space="0" w:color="EEECE1"/>
              <w:bottom w:val="single" w:sz="8" w:space="0" w:color="000000"/>
              <w:right w:val="single" w:sz="8" w:space="0" w:color="EEECE1"/>
            </w:tcBorders>
            <w:shd w:val="clear" w:color="auto" w:fill="FF99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C54CF" w:rsidRPr="000C54CF" w:rsidRDefault="000C54CF" w:rsidP="000C54CF">
            <w:pPr>
              <w:widowControl/>
              <w:spacing w:line="420" w:lineRule="exact"/>
              <w:jc w:val="center"/>
              <w:rPr>
                <w:rFonts w:ascii="Arial" w:hAnsi="Arial" w:cs="Arial"/>
                <w:kern w:val="0"/>
                <w:sz w:val="32"/>
                <w:szCs w:val="32"/>
              </w:rPr>
            </w:pPr>
            <w:r w:rsidRPr="000C54CF">
              <w:rPr>
                <w:rFonts w:ascii="Arial" w:eastAsia="標楷體" w:hAnsi="標楷體" w:cs="Arial" w:hint="eastAsia"/>
                <w:b/>
                <w:bCs/>
                <w:color w:val="000000"/>
                <w:kern w:val="24"/>
                <w:sz w:val="32"/>
                <w:szCs w:val="32"/>
              </w:rPr>
              <w:t>項目</w:t>
            </w:r>
          </w:p>
        </w:tc>
        <w:tc>
          <w:tcPr>
            <w:tcW w:w="6500" w:type="dxa"/>
            <w:tcBorders>
              <w:top w:val="single" w:sz="8" w:space="0" w:color="EEECE1"/>
              <w:left w:val="single" w:sz="8" w:space="0" w:color="EEECE1"/>
              <w:bottom w:val="single" w:sz="8" w:space="0" w:color="000000"/>
              <w:right w:val="single" w:sz="8" w:space="0" w:color="EEECE1"/>
            </w:tcBorders>
            <w:shd w:val="clear" w:color="auto" w:fill="FF99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C54CF" w:rsidRPr="000C54CF" w:rsidRDefault="000C54CF" w:rsidP="000C54CF">
            <w:pPr>
              <w:widowControl/>
              <w:spacing w:line="420" w:lineRule="exact"/>
              <w:jc w:val="center"/>
              <w:rPr>
                <w:rFonts w:ascii="Arial" w:hAnsi="Arial" w:cs="Arial"/>
                <w:kern w:val="0"/>
                <w:sz w:val="32"/>
                <w:szCs w:val="32"/>
              </w:rPr>
            </w:pPr>
            <w:r w:rsidRPr="000C54CF">
              <w:rPr>
                <w:rFonts w:ascii="Arial" w:eastAsia="標楷體" w:hAnsi="標楷體" w:cs="Arial" w:hint="eastAsia"/>
                <w:b/>
                <w:bCs/>
                <w:color w:val="000000"/>
                <w:kern w:val="24"/>
                <w:sz w:val="32"/>
                <w:szCs w:val="32"/>
              </w:rPr>
              <w:t>功能</w:t>
            </w:r>
          </w:p>
        </w:tc>
        <w:tc>
          <w:tcPr>
            <w:tcW w:w="4959" w:type="dxa"/>
            <w:tcBorders>
              <w:top w:val="single" w:sz="8" w:space="0" w:color="EEECE1"/>
              <w:left w:val="single" w:sz="8" w:space="0" w:color="EEECE1"/>
              <w:bottom w:val="single" w:sz="8" w:space="0" w:color="000000"/>
              <w:right w:val="single" w:sz="8" w:space="0" w:color="EEECE1"/>
            </w:tcBorders>
            <w:shd w:val="clear" w:color="auto" w:fill="FF99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C54CF" w:rsidRPr="000C54CF" w:rsidRDefault="000C54CF" w:rsidP="000C54CF">
            <w:pPr>
              <w:widowControl/>
              <w:spacing w:line="420" w:lineRule="exact"/>
              <w:jc w:val="center"/>
              <w:rPr>
                <w:rFonts w:ascii="Arial" w:hAnsi="Arial" w:cs="Arial"/>
                <w:kern w:val="0"/>
                <w:sz w:val="32"/>
                <w:szCs w:val="32"/>
              </w:rPr>
            </w:pPr>
            <w:r w:rsidRPr="000C54CF">
              <w:rPr>
                <w:rFonts w:ascii="Arial" w:eastAsia="標楷體" w:hAnsi="標楷體" w:cs="Arial" w:hint="eastAsia"/>
                <w:b/>
                <w:bCs/>
                <w:color w:val="000000"/>
                <w:kern w:val="24"/>
                <w:sz w:val="32"/>
                <w:szCs w:val="32"/>
              </w:rPr>
              <w:t>上線日期</w:t>
            </w:r>
          </w:p>
        </w:tc>
      </w:tr>
      <w:tr w:rsidR="000C54CF" w:rsidRPr="000C54CF" w:rsidTr="000838D3">
        <w:trPr>
          <w:trHeight w:val="1393"/>
        </w:trPr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C54CF" w:rsidRPr="000C54CF" w:rsidRDefault="000C54CF" w:rsidP="000C54CF">
            <w:pPr>
              <w:widowControl/>
              <w:spacing w:line="420" w:lineRule="exact"/>
              <w:rPr>
                <w:rFonts w:ascii="Arial" w:hAnsi="Arial" w:cs="Arial"/>
                <w:kern w:val="0"/>
                <w:sz w:val="32"/>
                <w:szCs w:val="32"/>
              </w:rPr>
            </w:pPr>
            <w:r w:rsidRPr="000C54CF">
              <w:rPr>
                <w:rFonts w:ascii="Arial" w:eastAsia="標楷體" w:hAnsi="標楷體" w:cs="Arial" w:hint="eastAsia"/>
                <w:b/>
                <w:bCs/>
                <w:color w:val="000000"/>
                <w:kern w:val="24"/>
                <w:sz w:val="32"/>
                <w:szCs w:val="32"/>
              </w:rPr>
              <w:t>第</w:t>
            </w:r>
            <w:r w:rsidRPr="000C54CF">
              <w:rPr>
                <w:rFonts w:ascii="Arial" w:eastAsia="標楷體" w:hAnsi="Arial" w:cs="Arial"/>
                <w:b/>
                <w:bCs/>
                <w:color w:val="000000"/>
                <w:kern w:val="24"/>
                <w:sz w:val="32"/>
                <w:szCs w:val="32"/>
              </w:rPr>
              <w:t>1</w:t>
            </w:r>
            <w:r w:rsidRPr="000C54CF">
              <w:rPr>
                <w:rFonts w:ascii="Arial" w:eastAsia="標楷體" w:hAnsi="標楷體" w:cs="Arial" w:hint="eastAsia"/>
                <w:b/>
                <w:bCs/>
                <w:color w:val="000000"/>
                <w:kern w:val="24"/>
                <w:sz w:val="32"/>
                <w:szCs w:val="32"/>
              </w:rPr>
              <w:t>階段</w:t>
            </w:r>
          </w:p>
        </w:tc>
        <w:tc>
          <w:tcPr>
            <w:tcW w:w="6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C54CF" w:rsidRPr="000C54CF" w:rsidRDefault="000C54CF" w:rsidP="000C54CF">
            <w:pPr>
              <w:widowControl/>
              <w:spacing w:line="420" w:lineRule="exact"/>
              <w:rPr>
                <w:rFonts w:ascii="Arial" w:hAnsi="Arial" w:cs="Arial"/>
                <w:kern w:val="0"/>
                <w:sz w:val="32"/>
                <w:szCs w:val="32"/>
              </w:rPr>
            </w:pPr>
            <w:r w:rsidRPr="000C54CF">
              <w:rPr>
                <w:rFonts w:ascii="Arial" w:eastAsia="標楷體" w:hAnsi="Arial" w:cs="Arial"/>
                <w:b/>
                <w:bCs/>
                <w:color w:val="000000"/>
                <w:kern w:val="24"/>
                <w:sz w:val="32"/>
                <w:szCs w:val="32"/>
              </w:rPr>
              <w:t>1.</w:t>
            </w:r>
            <w:r w:rsidRPr="000C54CF">
              <w:rPr>
                <w:rFonts w:ascii="Arial" w:eastAsia="標楷體" w:hAnsi="標楷體" w:cs="Arial" w:hint="eastAsia"/>
                <w:b/>
                <w:bCs/>
                <w:color w:val="000000"/>
                <w:kern w:val="24"/>
                <w:sz w:val="32"/>
                <w:szCs w:val="32"/>
              </w:rPr>
              <w:t>平台採用國際規格與網絡</w:t>
            </w:r>
          </w:p>
          <w:p w:rsidR="000C54CF" w:rsidRPr="000C54CF" w:rsidRDefault="000C54CF" w:rsidP="000C54CF">
            <w:pPr>
              <w:widowControl/>
              <w:spacing w:line="420" w:lineRule="exact"/>
              <w:rPr>
                <w:rFonts w:ascii="Arial" w:hAnsi="Arial" w:cs="Arial"/>
                <w:kern w:val="0"/>
                <w:sz w:val="32"/>
                <w:szCs w:val="32"/>
              </w:rPr>
            </w:pPr>
            <w:r w:rsidRPr="000C54CF">
              <w:rPr>
                <w:rFonts w:ascii="Arial" w:eastAsia="標楷體" w:hAnsi="標楷體" w:cs="Arial" w:hint="eastAsia"/>
                <w:b/>
                <w:bCs/>
                <w:color w:val="000000"/>
                <w:kern w:val="24"/>
                <w:sz w:val="32"/>
                <w:szCs w:val="32"/>
              </w:rPr>
              <w:t>（可與國外系統連接作業）</w:t>
            </w:r>
          </w:p>
          <w:p w:rsidR="000C54CF" w:rsidRPr="000C54CF" w:rsidRDefault="000C54CF" w:rsidP="000C54CF">
            <w:pPr>
              <w:widowControl/>
              <w:spacing w:line="420" w:lineRule="exact"/>
              <w:rPr>
                <w:rFonts w:ascii="Arial" w:hAnsi="Arial" w:cs="Arial"/>
                <w:kern w:val="0"/>
                <w:sz w:val="32"/>
                <w:szCs w:val="32"/>
              </w:rPr>
            </w:pPr>
            <w:r w:rsidRPr="000C54CF">
              <w:rPr>
                <w:rFonts w:ascii="Arial" w:eastAsia="標楷體" w:hAnsi="Arial" w:cs="Arial"/>
                <w:b/>
                <w:bCs/>
                <w:color w:val="000000"/>
                <w:kern w:val="24"/>
                <w:sz w:val="32"/>
                <w:szCs w:val="32"/>
              </w:rPr>
              <w:t>2.</w:t>
            </w:r>
            <w:r w:rsidRPr="000C54CF">
              <w:rPr>
                <w:rFonts w:ascii="Arial" w:eastAsia="標楷體" w:hAnsi="標楷體" w:cs="Arial" w:hint="eastAsia"/>
                <w:b/>
                <w:bCs/>
                <w:color w:val="000000"/>
                <w:kern w:val="24"/>
                <w:sz w:val="32"/>
                <w:szCs w:val="32"/>
              </w:rPr>
              <w:t>開辦</w:t>
            </w:r>
            <w:r w:rsidRPr="000C54CF">
              <w:rPr>
                <w:rFonts w:ascii="標楷體" w:eastAsia="標楷體" w:hAnsi="標楷體" w:cs="Arial" w:hint="eastAsia"/>
                <w:b/>
                <w:bCs/>
                <w:color w:val="000000"/>
                <w:kern w:val="24"/>
                <w:sz w:val="32"/>
                <w:szCs w:val="32"/>
              </w:rPr>
              <w:t>「境內」</w:t>
            </w:r>
            <w:r w:rsidRPr="000C54CF">
              <w:rPr>
                <w:rFonts w:ascii="Arial" w:eastAsia="標楷體" w:hAnsi="標楷體" w:cs="Arial" w:hint="eastAsia"/>
                <w:b/>
                <w:bCs/>
                <w:color w:val="000000"/>
                <w:kern w:val="24"/>
                <w:sz w:val="32"/>
                <w:szCs w:val="32"/>
              </w:rPr>
              <w:t>美元匯款</w:t>
            </w:r>
          </w:p>
        </w:tc>
        <w:tc>
          <w:tcPr>
            <w:tcW w:w="4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C54CF" w:rsidRPr="000C54CF" w:rsidRDefault="000C54CF" w:rsidP="000C54CF">
            <w:pPr>
              <w:widowControl/>
              <w:spacing w:line="420" w:lineRule="exact"/>
              <w:rPr>
                <w:rFonts w:ascii="Arial" w:hAnsi="Arial" w:cs="Arial"/>
                <w:kern w:val="0"/>
                <w:sz w:val="32"/>
                <w:szCs w:val="32"/>
              </w:rPr>
            </w:pPr>
            <w:r w:rsidRPr="000C54CF">
              <w:rPr>
                <w:rFonts w:ascii="Arial" w:eastAsia="標楷體" w:hAnsi="標楷體" w:cs="Arial" w:hint="eastAsia"/>
                <w:b/>
                <w:bCs/>
                <w:color w:val="000000"/>
                <w:kern w:val="24"/>
                <w:sz w:val="32"/>
                <w:szCs w:val="32"/>
              </w:rPr>
              <w:t>已於</w:t>
            </w:r>
            <w:r w:rsidRPr="000C54CF">
              <w:rPr>
                <w:rFonts w:ascii="Arial" w:eastAsia="標楷體" w:hAnsi="Arial" w:cs="Arial"/>
                <w:b/>
                <w:bCs/>
                <w:color w:val="000000"/>
                <w:kern w:val="24"/>
                <w:sz w:val="32"/>
                <w:szCs w:val="32"/>
              </w:rPr>
              <w:t>102</w:t>
            </w:r>
            <w:r w:rsidRPr="000C54CF">
              <w:rPr>
                <w:rFonts w:ascii="Arial" w:eastAsia="標楷體" w:hAnsi="標楷體" w:cs="Arial" w:hint="eastAsia"/>
                <w:b/>
                <w:bCs/>
                <w:color w:val="000000"/>
                <w:kern w:val="24"/>
                <w:sz w:val="32"/>
                <w:szCs w:val="32"/>
              </w:rPr>
              <w:t>年</w:t>
            </w:r>
            <w:r w:rsidRPr="000C54CF">
              <w:rPr>
                <w:rFonts w:ascii="Arial" w:eastAsia="標楷體" w:hAnsi="Arial" w:cs="Arial"/>
                <w:b/>
                <w:bCs/>
                <w:color w:val="000000"/>
                <w:kern w:val="24"/>
                <w:sz w:val="32"/>
                <w:szCs w:val="32"/>
              </w:rPr>
              <w:t>3</w:t>
            </w:r>
            <w:r w:rsidRPr="000C54CF">
              <w:rPr>
                <w:rFonts w:ascii="Arial" w:eastAsia="標楷體" w:hAnsi="標楷體" w:cs="Arial" w:hint="eastAsia"/>
                <w:b/>
                <w:bCs/>
                <w:color w:val="000000"/>
                <w:kern w:val="24"/>
                <w:sz w:val="32"/>
                <w:szCs w:val="32"/>
              </w:rPr>
              <w:t>月</w:t>
            </w:r>
            <w:r w:rsidRPr="000C54CF">
              <w:rPr>
                <w:rFonts w:ascii="Arial" w:eastAsia="標楷體" w:hAnsi="Arial" w:cs="Arial"/>
                <w:b/>
                <w:bCs/>
                <w:color w:val="000000"/>
                <w:kern w:val="24"/>
                <w:sz w:val="32"/>
                <w:szCs w:val="32"/>
              </w:rPr>
              <w:t>1</w:t>
            </w:r>
            <w:r w:rsidRPr="000C54CF">
              <w:rPr>
                <w:rFonts w:ascii="Arial" w:eastAsia="標楷體" w:hAnsi="標楷體" w:cs="Arial" w:hint="eastAsia"/>
                <w:b/>
                <w:bCs/>
                <w:color w:val="000000"/>
                <w:kern w:val="24"/>
                <w:sz w:val="32"/>
                <w:szCs w:val="32"/>
              </w:rPr>
              <w:t>日營運</w:t>
            </w:r>
          </w:p>
        </w:tc>
      </w:tr>
      <w:tr w:rsidR="000C54CF" w:rsidRPr="000C54CF" w:rsidTr="000838D3">
        <w:trPr>
          <w:trHeight w:val="770"/>
        </w:trPr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C54CF" w:rsidRPr="000C54CF" w:rsidRDefault="000C54CF" w:rsidP="000C54CF">
            <w:pPr>
              <w:widowControl/>
              <w:spacing w:line="420" w:lineRule="exact"/>
              <w:rPr>
                <w:rFonts w:ascii="Arial" w:hAnsi="Arial" w:cs="Arial"/>
                <w:kern w:val="0"/>
                <w:sz w:val="32"/>
                <w:szCs w:val="32"/>
              </w:rPr>
            </w:pPr>
            <w:r w:rsidRPr="000C54CF">
              <w:rPr>
                <w:rFonts w:ascii="Arial" w:eastAsia="標楷體" w:hAnsi="標楷體" w:cs="Arial" w:hint="eastAsia"/>
                <w:b/>
                <w:bCs/>
                <w:color w:val="000000"/>
                <w:kern w:val="24"/>
                <w:sz w:val="32"/>
                <w:szCs w:val="32"/>
              </w:rPr>
              <w:t>第</w:t>
            </w:r>
            <w:r w:rsidRPr="000C54CF">
              <w:rPr>
                <w:rFonts w:ascii="Arial" w:eastAsia="標楷體" w:hAnsi="Arial" w:cs="Arial"/>
                <w:b/>
                <w:bCs/>
                <w:color w:val="000000"/>
                <w:kern w:val="24"/>
                <w:sz w:val="32"/>
                <w:szCs w:val="32"/>
              </w:rPr>
              <w:t>2</w:t>
            </w:r>
            <w:r w:rsidRPr="000C54CF">
              <w:rPr>
                <w:rFonts w:ascii="Arial" w:eastAsia="標楷體" w:hAnsi="標楷體" w:cs="Arial" w:hint="eastAsia"/>
                <w:b/>
                <w:bCs/>
                <w:color w:val="000000"/>
                <w:kern w:val="24"/>
                <w:sz w:val="32"/>
                <w:szCs w:val="32"/>
              </w:rPr>
              <w:t>階段</w:t>
            </w:r>
          </w:p>
        </w:tc>
        <w:tc>
          <w:tcPr>
            <w:tcW w:w="6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C54CF" w:rsidRPr="000C54CF" w:rsidRDefault="000C54CF" w:rsidP="000C54CF">
            <w:pPr>
              <w:widowControl/>
              <w:spacing w:line="420" w:lineRule="exact"/>
              <w:rPr>
                <w:rFonts w:ascii="Arial" w:hAnsi="Arial" w:cs="Arial"/>
                <w:kern w:val="0"/>
                <w:sz w:val="32"/>
                <w:szCs w:val="32"/>
              </w:rPr>
            </w:pPr>
            <w:r w:rsidRPr="000C54CF">
              <w:rPr>
                <w:rFonts w:ascii="Arial" w:eastAsia="標楷體" w:hAnsi="標楷體" w:cs="Arial" w:hint="eastAsia"/>
                <w:b/>
                <w:bCs/>
                <w:color w:val="000000"/>
                <w:kern w:val="24"/>
                <w:sz w:val="32"/>
                <w:szCs w:val="32"/>
              </w:rPr>
              <w:t>增辦「境內」及「兩岸」之「人民幣」匯款</w:t>
            </w:r>
          </w:p>
        </w:tc>
        <w:tc>
          <w:tcPr>
            <w:tcW w:w="4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C54CF" w:rsidRPr="000C54CF" w:rsidRDefault="000C54CF" w:rsidP="000C54CF">
            <w:pPr>
              <w:widowControl/>
              <w:spacing w:line="420" w:lineRule="exact"/>
              <w:rPr>
                <w:rFonts w:ascii="Arial" w:hAnsi="Arial" w:cs="Arial"/>
                <w:kern w:val="0"/>
                <w:sz w:val="32"/>
                <w:szCs w:val="32"/>
              </w:rPr>
            </w:pPr>
            <w:r w:rsidRPr="000C54CF">
              <w:rPr>
                <w:rFonts w:ascii="Arial" w:eastAsia="標楷體" w:hAnsi="標楷體" w:cs="Arial" w:hint="eastAsia"/>
                <w:b/>
                <w:bCs/>
                <w:color w:val="000000"/>
                <w:kern w:val="24"/>
                <w:sz w:val="32"/>
                <w:szCs w:val="32"/>
              </w:rPr>
              <w:t>已於</w:t>
            </w:r>
            <w:r w:rsidRPr="000C54CF">
              <w:rPr>
                <w:rFonts w:ascii="Arial" w:eastAsia="標楷體" w:hAnsi="Arial" w:cs="Arial"/>
                <w:b/>
                <w:bCs/>
                <w:color w:val="000000"/>
                <w:kern w:val="24"/>
                <w:sz w:val="32"/>
                <w:szCs w:val="32"/>
              </w:rPr>
              <w:t>102</w:t>
            </w:r>
            <w:r w:rsidRPr="000C54CF">
              <w:rPr>
                <w:rFonts w:ascii="Arial" w:eastAsia="標楷體" w:hAnsi="標楷體" w:cs="Arial" w:hint="eastAsia"/>
                <w:b/>
                <w:bCs/>
                <w:color w:val="000000"/>
                <w:kern w:val="24"/>
                <w:sz w:val="32"/>
                <w:szCs w:val="32"/>
              </w:rPr>
              <w:t>年</w:t>
            </w:r>
            <w:r w:rsidRPr="000C54CF">
              <w:rPr>
                <w:rFonts w:ascii="Arial" w:eastAsia="標楷體" w:hAnsi="Arial" w:cs="Arial"/>
                <w:b/>
                <w:bCs/>
                <w:color w:val="000000"/>
                <w:kern w:val="24"/>
                <w:sz w:val="32"/>
                <w:szCs w:val="32"/>
              </w:rPr>
              <w:t>9</w:t>
            </w:r>
            <w:r w:rsidRPr="000C54CF">
              <w:rPr>
                <w:rFonts w:ascii="Arial" w:eastAsia="標楷體" w:hAnsi="標楷體" w:cs="Arial" w:hint="eastAsia"/>
                <w:b/>
                <w:bCs/>
                <w:color w:val="000000"/>
                <w:kern w:val="24"/>
                <w:sz w:val="32"/>
                <w:szCs w:val="32"/>
              </w:rPr>
              <w:t>月</w:t>
            </w:r>
            <w:r w:rsidRPr="000C54CF">
              <w:rPr>
                <w:rFonts w:ascii="Arial" w:eastAsia="標楷體" w:hAnsi="Arial" w:cs="Arial"/>
                <w:b/>
                <w:bCs/>
                <w:color w:val="000000"/>
                <w:kern w:val="24"/>
                <w:sz w:val="32"/>
                <w:szCs w:val="32"/>
              </w:rPr>
              <w:t>30</w:t>
            </w:r>
            <w:r w:rsidRPr="000C54CF">
              <w:rPr>
                <w:rFonts w:ascii="Arial" w:eastAsia="標楷體" w:hAnsi="標楷體" w:cs="Arial" w:hint="eastAsia"/>
                <w:b/>
                <w:bCs/>
                <w:color w:val="000000"/>
                <w:kern w:val="24"/>
                <w:sz w:val="32"/>
                <w:szCs w:val="32"/>
              </w:rPr>
              <w:t>日營運</w:t>
            </w:r>
          </w:p>
        </w:tc>
      </w:tr>
      <w:tr w:rsidR="000C54CF" w:rsidRPr="000C54CF" w:rsidTr="000838D3">
        <w:trPr>
          <w:trHeight w:val="1393"/>
        </w:trPr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C54CF" w:rsidRPr="000C54CF" w:rsidRDefault="000C54CF" w:rsidP="000C54CF">
            <w:pPr>
              <w:widowControl/>
              <w:spacing w:line="420" w:lineRule="exact"/>
              <w:rPr>
                <w:rFonts w:ascii="Arial" w:hAnsi="Arial" w:cs="Arial"/>
                <w:kern w:val="0"/>
                <w:sz w:val="32"/>
                <w:szCs w:val="32"/>
              </w:rPr>
            </w:pPr>
            <w:r w:rsidRPr="000C54CF">
              <w:rPr>
                <w:rFonts w:ascii="Arial" w:eastAsia="標楷體" w:hAnsi="標楷體" w:cs="Arial" w:hint="eastAsia"/>
                <w:b/>
                <w:bCs/>
                <w:color w:val="000000"/>
                <w:kern w:val="24"/>
                <w:sz w:val="32"/>
                <w:szCs w:val="32"/>
              </w:rPr>
              <w:t>第</w:t>
            </w:r>
            <w:r w:rsidRPr="000C54CF">
              <w:rPr>
                <w:rFonts w:ascii="Arial" w:eastAsia="標楷體" w:hAnsi="Arial" w:cs="Arial"/>
                <w:b/>
                <w:bCs/>
                <w:color w:val="000000"/>
                <w:kern w:val="24"/>
                <w:sz w:val="32"/>
                <w:szCs w:val="32"/>
              </w:rPr>
              <w:t>3</w:t>
            </w:r>
            <w:r w:rsidRPr="000C54CF">
              <w:rPr>
                <w:rFonts w:ascii="Arial" w:eastAsia="標楷體" w:hAnsi="標楷體" w:cs="Arial" w:hint="eastAsia"/>
                <w:b/>
                <w:bCs/>
                <w:color w:val="000000"/>
                <w:kern w:val="24"/>
                <w:sz w:val="32"/>
                <w:szCs w:val="32"/>
              </w:rPr>
              <w:t>階段</w:t>
            </w:r>
          </w:p>
        </w:tc>
        <w:tc>
          <w:tcPr>
            <w:tcW w:w="6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C54CF" w:rsidRPr="000C54CF" w:rsidRDefault="000C54CF" w:rsidP="000C54CF">
            <w:pPr>
              <w:widowControl/>
              <w:spacing w:line="420" w:lineRule="exact"/>
              <w:ind w:left="418" w:hanging="418"/>
              <w:rPr>
                <w:rFonts w:ascii="Arial" w:hAnsi="Arial" w:cs="Arial"/>
                <w:kern w:val="0"/>
                <w:sz w:val="32"/>
                <w:szCs w:val="32"/>
              </w:rPr>
            </w:pPr>
            <w:r w:rsidRPr="000C54CF">
              <w:rPr>
                <w:rFonts w:ascii="Arial" w:eastAsia="標楷體" w:hAnsi="Arial" w:cs="Arial"/>
                <w:b/>
                <w:bCs/>
                <w:color w:val="000000"/>
                <w:kern w:val="24"/>
                <w:sz w:val="32"/>
                <w:szCs w:val="32"/>
              </w:rPr>
              <w:t>1.</w:t>
            </w:r>
            <w:r w:rsidRPr="000C54CF">
              <w:rPr>
                <w:rFonts w:ascii="Arial" w:eastAsia="標楷體" w:hAnsi="標楷體" w:cs="Arial" w:hint="eastAsia"/>
                <w:b/>
                <w:bCs/>
                <w:color w:val="000000"/>
                <w:kern w:val="24"/>
                <w:sz w:val="32"/>
                <w:szCs w:val="32"/>
              </w:rPr>
              <w:t>開辦</w:t>
            </w:r>
            <w:r w:rsidRPr="000C54CF">
              <w:rPr>
                <w:rFonts w:ascii="標楷體" w:eastAsia="標楷體" w:hAnsi="標楷體" w:cs="Arial" w:hint="eastAsia"/>
                <w:b/>
                <w:bCs/>
                <w:color w:val="000000"/>
                <w:kern w:val="24"/>
                <w:sz w:val="32"/>
                <w:szCs w:val="32"/>
              </w:rPr>
              <w:t>「兩岸」</w:t>
            </w:r>
            <w:r w:rsidRPr="000C54CF">
              <w:rPr>
                <w:rFonts w:ascii="Arial" w:eastAsia="標楷體" w:hAnsi="標楷體" w:cs="Arial" w:hint="eastAsia"/>
                <w:b/>
                <w:bCs/>
                <w:color w:val="000000"/>
                <w:kern w:val="24"/>
                <w:sz w:val="32"/>
                <w:szCs w:val="32"/>
              </w:rPr>
              <w:t>美元匯款業務；</w:t>
            </w:r>
          </w:p>
          <w:p w:rsidR="000C54CF" w:rsidRPr="000C54CF" w:rsidRDefault="000C54CF" w:rsidP="000C54CF">
            <w:pPr>
              <w:widowControl/>
              <w:spacing w:line="420" w:lineRule="exact"/>
              <w:ind w:left="274" w:hanging="274"/>
              <w:rPr>
                <w:rFonts w:ascii="Arial" w:hAnsi="Arial" w:cs="Arial"/>
                <w:kern w:val="0"/>
                <w:sz w:val="32"/>
                <w:szCs w:val="32"/>
              </w:rPr>
            </w:pPr>
            <w:r w:rsidRPr="000C54CF">
              <w:rPr>
                <w:rFonts w:ascii="Arial" w:eastAsia="標楷體" w:hAnsi="Arial" w:cs="Arial"/>
                <w:b/>
                <w:bCs/>
                <w:color w:val="000000"/>
                <w:kern w:val="24"/>
                <w:sz w:val="32"/>
                <w:szCs w:val="32"/>
              </w:rPr>
              <w:t>2.</w:t>
            </w:r>
            <w:r w:rsidRPr="000C54CF">
              <w:rPr>
                <w:rFonts w:ascii="Arial" w:eastAsia="標楷體" w:hAnsi="標楷體" w:cs="Arial" w:hint="eastAsia"/>
                <w:b/>
                <w:bCs/>
                <w:color w:val="000000"/>
                <w:kern w:val="24"/>
                <w:sz w:val="32"/>
                <w:szCs w:val="32"/>
              </w:rPr>
              <w:t>完成新台幣與外幣交易之</w:t>
            </w:r>
            <w:r w:rsidRPr="000C54CF">
              <w:rPr>
                <w:rFonts w:ascii="Arial" w:eastAsia="標楷體" w:hAnsi="Arial" w:cs="Arial"/>
                <w:b/>
                <w:bCs/>
                <w:color w:val="000000"/>
                <w:kern w:val="24"/>
                <w:sz w:val="32"/>
                <w:szCs w:val="32"/>
              </w:rPr>
              <w:t>PVP</w:t>
            </w:r>
            <w:r w:rsidRPr="000C54CF">
              <w:rPr>
                <w:rFonts w:ascii="Arial" w:eastAsia="標楷體" w:hAnsi="標楷體" w:cs="Arial" w:hint="eastAsia"/>
                <w:b/>
                <w:bCs/>
                <w:color w:val="000000"/>
                <w:kern w:val="24"/>
                <w:sz w:val="32"/>
                <w:szCs w:val="32"/>
              </w:rPr>
              <w:t>機制</w:t>
            </w:r>
            <w:r w:rsidRPr="000C54CF">
              <w:rPr>
                <w:rFonts w:ascii="標楷體" w:eastAsia="標楷體" w:hAnsi="標楷體" w:cs="Arial" w:hint="eastAsia"/>
                <w:b/>
                <w:bCs/>
                <w:color w:val="000000"/>
                <w:kern w:val="24"/>
                <w:sz w:val="32"/>
                <w:szCs w:val="32"/>
              </w:rPr>
              <w:t>，讓不同外幣間的外匯交易同步完成交割</w:t>
            </w:r>
          </w:p>
        </w:tc>
        <w:tc>
          <w:tcPr>
            <w:tcW w:w="4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C54CF" w:rsidRPr="000C54CF" w:rsidRDefault="000C54CF" w:rsidP="000C54CF">
            <w:pPr>
              <w:widowControl/>
              <w:spacing w:line="420" w:lineRule="exact"/>
              <w:rPr>
                <w:rFonts w:ascii="Arial" w:hAnsi="Arial" w:cs="Arial"/>
                <w:kern w:val="0"/>
                <w:sz w:val="32"/>
                <w:szCs w:val="32"/>
              </w:rPr>
            </w:pPr>
            <w:r w:rsidRPr="000C54CF">
              <w:rPr>
                <w:rFonts w:ascii="Arial" w:eastAsia="標楷體" w:hAnsi="Arial" w:cs="Arial"/>
                <w:b/>
                <w:bCs/>
                <w:color w:val="000000"/>
                <w:kern w:val="24"/>
                <w:sz w:val="32"/>
                <w:szCs w:val="32"/>
              </w:rPr>
              <w:t>1.</w:t>
            </w:r>
            <w:r w:rsidRPr="000C54CF">
              <w:rPr>
                <w:rFonts w:ascii="Arial" w:eastAsia="標楷體" w:hAnsi="標楷體" w:cs="Arial" w:hint="eastAsia"/>
                <w:b/>
                <w:bCs/>
                <w:color w:val="000000"/>
                <w:kern w:val="24"/>
                <w:sz w:val="32"/>
                <w:szCs w:val="32"/>
              </w:rPr>
              <w:t>已於</w:t>
            </w:r>
            <w:r w:rsidRPr="000C54CF">
              <w:rPr>
                <w:rFonts w:ascii="Arial" w:eastAsia="標楷體" w:hAnsi="Arial" w:cs="Arial"/>
                <w:b/>
                <w:bCs/>
                <w:color w:val="000000"/>
                <w:kern w:val="24"/>
                <w:sz w:val="32"/>
                <w:szCs w:val="32"/>
              </w:rPr>
              <w:t>103</w:t>
            </w:r>
            <w:r w:rsidRPr="000C54CF">
              <w:rPr>
                <w:rFonts w:ascii="Arial" w:eastAsia="標楷體" w:hAnsi="標楷體" w:cs="Arial" w:hint="eastAsia"/>
                <w:b/>
                <w:bCs/>
                <w:color w:val="000000"/>
                <w:kern w:val="24"/>
                <w:sz w:val="32"/>
                <w:szCs w:val="32"/>
              </w:rPr>
              <w:t>年</w:t>
            </w:r>
            <w:r w:rsidRPr="000C54CF">
              <w:rPr>
                <w:rFonts w:ascii="Arial" w:eastAsia="標楷體" w:hAnsi="Arial" w:cs="Arial"/>
                <w:b/>
                <w:bCs/>
                <w:color w:val="000000"/>
                <w:kern w:val="24"/>
                <w:sz w:val="32"/>
                <w:szCs w:val="32"/>
              </w:rPr>
              <w:t>2</w:t>
            </w:r>
            <w:r w:rsidRPr="000C54CF">
              <w:rPr>
                <w:rFonts w:ascii="Arial" w:eastAsia="標楷體" w:hAnsi="標楷體" w:cs="Arial" w:hint="eastAsia"/>
                <w:b/>
                <w:bCs/>
                <w:color w:val="000000"/>
                <w:kern w:val="24"/>
                <w:sz w:val="32"/>
                <w:szCs w:val="32"/>
              </w:rPr>
              <w:t>月</w:t>
            </w:r>
            <w:r w:rsidRPr="000C54CF">
              <w:rPr>
                <w:rFonts w:ascii="Arial" w:eastAsia="標楷體" w:hAnsi="Arial" w:cs="Arial"/>
                <w:b/>
                <w:bCs/>
                <w:color w:val="000000"/>
                <w:kern w:val="24"/>
                <w:sz w:val="32"/>
                <w:szCs w:val="32"/>
              </w:rPr>
              <w:t>14</w:t>
            </w:r>
            <w:r w:rsidRPr="000C54CF">
              <w:rPr>
                <w:rFonts w:ascii="Arial" w:eastAsia="標楷體" w:hAnsi="標楷體" w:cs="Arial" w:hint="eastAsia"/>
                <w:b/>
                <w:bCs/>
                <w:color w:val="000000"/>
                <w:kern w:val="24"/>
                <w:sz w:val="32"/>
                <w:szCs w:val="32"/>
              </w:rPr>
              <w:t>日上線</w:t>
            </w:r>
          </w:p>
          <w:p w:rsidR="000C54CF" w:rsidRPr="000C54CF" w:rsidRDefault="000C54CF" w:rsidP="000C54CF">
            <w:pPr>
              <w:widowControl/>
              <w:spacing w:line="420" w:lineRule="exact"/>
              <w:rPr>
                <w:rFonts w:ascii="Arial" w:hAnsi="Arial" w:cs="Arial"/>
                <w:kern w:val="0"/>
                <w:sz w:val="32"/>
                <w:szCs w:val="32"/>
              </w:rPr>
            </w:pPr>
            <w:r w:rsidRPr="000C54CF">
              <w:rPr>
                <w:rFonts w:ascii="Arial" w:eastAsia="標楷體" w:hAnsi="Arial" w:cs="Arial"/>
                <w:b/>
                <w:bCs/>
                <w:color w:val="000000"/>
                <w:kern w:val="24"/>
                <w:sz w:val="32"/>
                <w:szCs w:val="32"/>
              </w:rPr>
              <w:t>2.</w:t>
            </w:r>
            <w:r w:rsidRPr="000C54CF">
              <w:rPr>
                <w:rFonts w:ascii="Arial" w:eastAsia="標楷體" w:hAnsi="標楷體" w:cs="Arial" w:hint="eastAsia"/>
                <w:b/>
                <w:bCs/>
                <w:color w:val="000000"/>
                <w:kern w:val="24"/>
                <w:sz w:val="32"/>
                <w:szCs w:val="32"/>
              </w:rPr>
              <w:t>已於</w:t>
            </w:r>
            <w:r w:rsidRPr="000C54CF">
              <w:rPr>
                <w:rFonts w:ascii="Arial" w:eastAsia="標楷體" w:hAnsi="Arial" w:cs="Arial"/>
                <w:b/>
                <w:bCs/>
                <w:color w:val="000000"/>
                <w:kern w:val="24"/>
                <w:sz w:val="32"/>
                <w:szCs w:val="32"/>
              </w:rPr>
              <w:t>103</w:t>
            </w:r>
            <w:r w:rsidRPr="000C54CF">
              <w:rPr>
                <w:rFonts w:ascii="Arial" w:eastAsia="標楷體" w:hAnsi="標楷體" w:cs="Arial" w:hint="eastAsia"/>
                <w:b/>
                <w:bCs/>
                <w:color w:val="000000"/>
                <w:kern w:val="24"/>
                <w:sz w:val="32"/>
                <w:szCs w:val="32"/>
              </w:rPr>
              <w:t>年</w:t>
            </w:r>
            <w:r w:rsidRPr="000C54CF">
              <w:rPr>
                <w:rFonts w:ascii="Arial" w:eastAsia="標楷體" w:hAnsi="Arial" w:cs="Arial"/>
                <w:b/>
                <w:bCs/>
                <w:color w:val="000000"/>
                <w:kern w:val="24"/>
                <w:sz w:val="32"/>
                <w:szCs w:val="32"/>
              </w:rPr>
              <w:t>2</w:t>
            </w:r>
            <w:r w:rsidRPr="000C54CF">
              <w:rPr>
                <w:rFonts w:ascii="Arial" w:eastAsia="標楷體" w:hAnsi="標楷體" w:cs="Arial" w:hint="eastAsia"/>
                <w:b/>
                <w:bCs/>
                <w:color w:val="000000"/>
                <w:kern w:val="24"/>
                <w:sz w:val="32"/>
                <w:szCs w:val="32"/>
              </w:rPr>
              <w:t>月</w:t>
            </w:r>
            <w:r w:rsidRPr="000C54CF">
              <w:rPr>
                <w:rFonts w:ascii="Arial" w:eastAsia="標楷體" w:hAnsi="Arial" w:cs="Arial"/>
                <w:b/>
                <w:bCs/>
                <w:color w:val="000000"/>
                <w:kern w:val="24"/>
                <w:sz w:val="32"/>
                <w:szCs w:val="32"/>
              </w:rPr>
              <w:t>17</w:t>
            </w:r>
            <w:r w:rsidRPr="000C54CF">
              <w:rPr>
                <w:rFonts w:ascii="Arial" w:eastAsia="標楷體" w:hAnsi="標楷體" w:cs="Arial" w:hint="eastAsia"/>
                <w:b/>
                <w:bCs/>
                <w:color w:val="000000"/>
                <w:kern w:val="24"/>
                <w:sz w:val="32"/>
                <w:szCs w:val="32"/>
              </w:rPr>
              <w:t>日上線</w:t>
            </w:r>
          </w:p>
        </w:tc>
      </w:tr>
      <w:tr w:rsidR="000C54CF" w:rsidRPr="000C54CF" w:rsidTr="000838D3">
        <w:trPr>
          <w:trHeight w:val="2335"/>
        </w:trPr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C54CF" w:rsidRPr="000C54CF" w:rsidRDefault="000C54CF" w:rsidP="000C54CF">
            <w:pPr>
              <w:widowControl/>
              <w:spacing w:line="420" w:lineRule="exact"/>
              <w:rPr>
                <w:rFonts w:ascii="Arial" w:hAnsi="Arial" w:cs="Arial"/>
                <w:b/>
                <w:kern w:val="0"/>
                <w:sz w:val="32"/>
                <w:szCs w:val="32"/>
              </w:rPr>
            </w:pPr>
            <w:r w:rsidRPr="000C54CF">
              <w:rPr>
                <w:rFonts w:ascii="Arial" w:eastAsia="標楷體" w:hAnsi="標楷體" w:cs="Arial" w:hint="eastAsia"/>
                <w:b/>
                <w:bCs/>
                <w:color w:val="000000"/>
                <w:kern w:val="24"/>
                <w:sz w:val="32"/>
                <w:szCs w:val="32"/>
              </w:rPr>
              <w:t>第</w:t>
            </w:r>
            <w:r w:rsidRPr="000C54CF">
              <w:rPr>
                <w:rFonts w:ascii="Arial" w:eastAsia="標楷體" w:hAnsi="Arial" w:cs="Arial"/>
                <w:b/>
                <w:bCs/>
                <w:color w:val="000000"/>
                <w:kern w:val="24"/>
                <w:sz w:val="32"/>
                <w:szCs w:val="32"/>
              </w:rPr>
              <w:t>4</w:t>
            </w:r>
            <w:r w:rsidRPr="000C54CF">
              <w:rPr>
                <w:rFonts w:ascii="Arial" w:eastAsia="標楷體" w:hAnsi="標楷體" w:cs="Arial" w:hint="eastAsia"/>
                <w:b/>
                <w:bCs/>
                <w:color w:val="000000"/>
                <w:kern w:val="24"/>
                <w:sz w:val="32"/>
                <w:szCs w:val="32"/>
              </w:rPr>
              <w:t>階段</w:t>
            </w:r>
          </w:p>
        </w:tc>
        <w:tc>
          <w:tcPr>
            <w:tcW w:w="6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C54CF" w:rsidRPr="000706F1" w:rsidRDefault="000C54CF" w:rsidP="000C54CF">
            <w:pPr>
              <w:pStyle w:val="aa"/>
              <w:widowControl/>
              <w:numPr>
                <w:ilvl w:val="0"/>
                <w:numId w:val="1"/>
              </w:numPr>
              <w:spacing w:line="420" w:lineRule="exact"/>
              <w:ind w:leftChars="0"/>
              <w:rPr>
                <w:rFonts w:eastAsia="標楷體"/>
                <w:b/>
                <w:bCs/>
                <w:color w:val="0000FF"/>
                <w:kern w:val="24"/>
                <w:sz w:val="32"/>
                <w:szCs w:val="32"/>
              </w:rPr>
            </w:pPr>
            <w:r w:rsidRPr="000706F1">
              <w:rPr>
                <w:rFonts w:eastAsia="標楷體"/>
                <w:b/>
                <w:bCs/>
                <w:color w:val="0000FF"/>
                <w:kern w:val="24"/>
                <w:sz w:val="32"/>
                <w:szCs w:val="32"/>
              </w:rPr>
              <w:t>增辦日圓交易之清算服務</w:t>
            </w:r>
          </w:p>
          <w:p w:rsidR="000C54CF" w:rsidRPr="000706F1" w:rsidRDefault="000C54CF" w:rsidP="000C54CF">
            <w:pPr>
              <w:pStyle w:val="aa"/>
              <w:widowControl/>
              <w:spacing w:line="420" w:lineRule="exact"/>
              <w:ind w:leftChars="0" w:left="360"/>
              <w:rPr>
                <w:rFonts w:eastAsia="標楷體"/>
                <w:b/>
                <w:bCs/>
                <w:color w:val="0000FF"/>
                <w:kern w:val="24"/>
                <w:sz w:val="32"/>
                <w:szCs w:val="32"/>
              </w:rPr>
            </w:pPr>
          </w:p>
          <w:p w:rsidR="000C54CF" w:rsidRPr="000706F1" w:rsidRDefault="000C54CF" w:rsidP="000C54CF">
            <w:pPr>
              <w:pStyle w:val="aa"/>
              <w:widowControl/>
              <w:numPr>
                <w:ilvl w:val="0"/>
                <w:numId w:val="1"/>
              </w:numPr>
              <w:spacing w:line="420" w:lineRule="exact"/>
              <w:ind w:leftChars="0"/>
              <w:rPr>
                <w:rFonts w:eastAsia="標楷體"/>
                <w:b/>
                <w:bCs/>
                <w:color w:val="0000FF"/>
                <w:kern w:val="24"/>
                <w:sz w:val="32"/>
                <w:szCs w:val="32"/>
              </w:rPr>
            </w:pPr>
            <w:r w:rsidRPr="000706F1">
              <w:rPr>
                <w:rFonts w:eastAsia="標楷體"/>
                <w:b/>
                <w:bCs/>
                <w:color w:val="0000FF"/>
                <w:kern w:val="24"/>
                <w:sz w:val="32"/>
                <w:szCs w:val="32"/>
              </w:rPr>
              <w:t>增辦歐元交易之清算服務</w:t>
            </w:r>
          </w:p>
          <w:p w:rsidR="000C54CF" w:rsidRPr="000706F1" w:rsidRDefault="000C54CF" w:rsidP="000C54CF">
            <w:pPr>
              <w:widowControl/>
              <w:spacing w:line="420" w:lineRule="exact"/>
              <w:rPr>
                <w:rFonts w:eastAsia="標楷體"/>
                <w:b/>
                <w:bCs/>
                <w:color w:val="0000FF"/>
                <w:kern w:val="24"/>
                <w:sz w:val="32"/>
                <w:szCs w:val="32"/>
              </w:rPr>
            </w:pPr>
          </w:p>
          <w:p w:rsidR="000C54CF" w:rsidRPr="000706F1" w:rsidRDefault="000C54CF" w:rsidP="000C54CF">
            <w:pPr>
              <w:pStyle w:val="aa"/>
              <w:widowControl/>
              <w:numPr>
                <w:ilvl w:val="0"/>
                <w:numId w:val="1"/>
              </w:numPr>
              <w:spacing w:line="420" w:lineRule="exact"/>
              <w:ind w:leftChars="0"/>
              <w:rPr>
                <w:rFonts w:eastAsia="標楷體"/>
                <w:b/>
                <w:color w:val="0000FF"/>
                <w:kern w:val="0"/>
                <w:sz w:val="32"/>
                <w:szCs w:val="32"/>
              </w:rPr>
            </w:pPr>
            <w:r w:rsidRPr="000706F1">
              <w:rPr>
                <w:rFonts w:eastAsia="標楷體"/>
                <w:b/>
                <w:color w:val="0000FF"/>
                <w:kern w:val="0"/>
                <w:sz w:val="32"/>
                <w:szCs w:val="32"/>
              </w:rPr>
              <w:t>提供外幣債券（如寶島債）之</w:t>
            </w:r>
            <w:r w:rsidRPr="000706F1">
              <w:rPr>
                <w:rFonts w:eastAsia="標楷體"/>
                <w:b/>
                <w:color w:val="0000FF"/>
                <w:kern w:val="0"/>
                <w:sz w:val="32"/>
                <w:szCs w:val="32"/>
              </w:rPr>
              <w:t>DVP</w:t>
            </w:r>
            <w:r w:rsidRPr="000706F1">
              <w:rPr>
                <w:rFonts w:eastAsia="標楷體"/>
                <w:b/>
                <w:color w:val="0000FF"/>
                <w:kern w:val="0"/>
                <w:sz w:val="32"/>
                <w:szCs w:val="32"/>
              </w:rPr>
              <w:t>服務</w:t>
            </w:r>
          </w:p>
          <w:p w:rsidR="000C54CF" w:rsidRPr="000C54CF" w:rsidRDefault="000C54CF" w:rsidP="000C54CF">
            <w:pPr>
              <w:widowControl/>
              <w:spacing w:line="420" w:lineRule="exact"/>
              <w:ind w:left="418" w:hanging="418"/>
              <w:rPr>
                <w:rFonts w:ascii="Arial" w:hAnsi="Arial" w:cs="Arial"/>
                <w:b/>
                <w:kern w:val="0"/>
                <w:sz w:val="32"/>
                <w:szCs w:val="32"/>
              </w:rPr>
            </w:pPr>
          </w:p>
        </w:tc>
        <w:tc>
          <w:tcPr>
            <w:tcW w:w="4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C54CF" w:rsidRPr="000C54CF" w:rsidRDefault="000C54CF" w:rsidP="000C54CF">
            <w:pPr>
              <w:widowControl/>
              <w:spacing w:line="420" w:lineRule="exact"/>
              <w:ind w:left="418" w:hanging="418"/>
              <w:rPr>
                <w:rFonts w:ascii="Arial" w:hAnsi="Arial" w:cs="Arial"/>
                <w:color w:val="0000FF"/>
                <w:kern w:val="0"/>
                <w:sz w:val="32"/>
                <w:szCs w:val="32"/>
              </w:rPr>
            </w:pPr>
            <w:r w:rsidRPr="000C54CF">
              <w:rPr>
                <w:rFonts w:ascii="Arial" w:eastAsia="標楷體" w:hAnsi="Arial" w:cs="Arial"/>
                <w:b/>
                <w:bCs/>
                <w:color w:val="0000FF"/>
                <w:kern w:val="24"/>
                <w:sz w:val="32"/>
                <w:szCs w:val="32"/>
              </w:rPr>
              <w:t>1.</w:t>
            </w:r>
            <w:r w:rsidRPr="000C54CF">
              <w:rPr>
                <w:rFonts w:ascii="Arial" w:eastAsia="標楷體" w:hAnsi="標楷體" w:cs="Arial" w:hint="eastAsia"/>
                <w:b/>
                <w:bCs/>
                <w:color w:val="0000FF"/>
                <w:kern w:val="24"/>
                <w:sz w:val="32"/>
                <w:szCs w:val="32"/>
              </w:rPr>
              <w:t>預定於</w:t>
            </w:r>
            <w:r w:rsidRPr="000C54CF">
              <w:rPr>
                <w:rFonts w:ascii="Arial" w:eastAsia="標楷體" w:hAnsi="Arial" w:cs="Arial"/>
                <w:b/>
                <w:bCs/>
                <w:color w:val="0000FF"/>
                <w:kern w:val="24"/>
                <w:sz w:val="32"/>
                <w:szCs w:val="32"/>
                <w:u w:val="single"/>
              </w:rPr>
              <w:t>104</w:t>
            </w:r>
            <w:r w:rsidRPr="000C54CF">
              <w:rPr>
                <w:rFonts w:ascii="Arial" w:eastAsia="標楷體" w:hAnsi="標楷體" w:cs="Arial" w:hint="eastAsia"/>
                <w:b/>
                <w:bCs/>
                <w:color w:val="0000FF"/>
                <w:kern w:val="24"/>
                <w:sz w:val="32"/>
                <w:szCs w:val="32"/>
                <w:u w:val="single"/>
              </w:rPr>
              <w:t>年</w:t>
            </w:r>
            <w:r w:rsidRPr="000C54CF">
              <w:rPr>
                <w:rFonts w:ascii="Arial" w:eastAsia="標楷體" w:hAnsi="Arial" w:cs="Arial"/>
                <w:b/>
                <w:bCs/>
                <w:color w:val="0000FF"/>
                <w:kern w:val="24"/>
                <w:sz w:val="32"/>
                <w:szCs w:val="32"/>
                <w:u w:val="single"/>
              </w:rPr>
              <w:t>1</w:t>
            </w:r>
            <w:r w:rsidRPr="000C54CF">
              <w:rPr>
                <w:rFonts w:ascii="Arial" w:eastAsia="標楷體" w:hAnsi="標楷體" w:cs="Arial" w:hint="eastAsia"/>
                <w:b/>
                <w:bCs/>
                <w:color w:val="0000FF"/>
                <w:kern w:val="24"/>
                <w:sz w:val="32"/>
                <w:szCs w:val="32"/>
                <w:u w:val="single"/>
              </w:rPr>
              <w:t>月</w:t>
            </w:r>
            <w:r w:rsidRPr="000C54CF">
              <w:rPr>
                <w:rFonts w:ascii="Arial" w:eastAsia="標楷體" w:hAnsi="標楷體" w:cs="Arial" w:hint="eastAsia"/>
                <w:b/>
                <w:bCs/>
                <w:color w:val="0000FF"/>
                <w:kern w:val="24"/>
                <w:sz w:val="32"/>
                <w:szCs w:val="32"/>
              </w:rPr>
              <w:t>開辦</w:t>
            </w:r>
          </w:p>
          <w:p w:rsidR="000C54CF" w:rsidRPr="000706F1" w:rsidRDefault="000C54CF" w:rsidP="000C54CF">
            <w:pPr>
              <w:widowControl/>
              <w:spacing w:line="420" w:lineRule="exact"/>
              <w:ind w:left="274" w:hanging="274"/>
              <w:rPr>
                <w:rFonts w:ascii="Arial" w:eastAsia="標楷體" w:hAnsi="標楷體" w:cs="Arial"/>
                <w:b/>
                <w:bCs/>
                <w:color w:val="0000FF"/>
                <w:kern w:val="24"/>
                <w:sz w:val="32"/>
                <w:szCs w:val="32"/>
              </w:rPr>
            </w:pPr>
            <w:r w:rsidRPr="000C54CF">
              <w:rPr>
                <w:rFonts w:ascii="Arial" w:eastAsia="標楷體" w:hAnsi="Arial" w:cs="Arial"/>
                <w:b/>
                <w:bCs/>
                <w:color w:val="0000FF"/>
                <w:kern w:val="24"/>
                <w:sz w:val="32"/>
                <w:szCs w:val="32"/>
              </w:rPr>
              <w:t xml:space="preserve">  </w:t>
            </w:r>
            <w:r w:rsidR="00EC3A3D">
              <w:rPr>
                <w:rFonts w:ascii="新細明體" w:hAnsi="新細明體" w:cs="Arial" w:hint="eastAsia"/>
                <w:b/>
                <w:bCs/>
                <w:color w:val="0000FF"/>
                <w:kern w:val="24"/>
                <w:sz w:val="32"/>
                <w:szCs w:val="32"/>
              </w:rPr>
              <w:t>（</w:t>
            </w:r>
            <w:r w:rsidRPr="000C54CF">
              <w:rPr>
                <w:rFonts w:ascii="Arial" w:eastAsia="標楷體" w:hAnsi="Arial" w:cs="Arial"/>
                <w:b/>
                <w:bCs/>
                <w:color w:val="0000FF"/>
                <w:kern w:val="24"/>
                <w:sz w:val="32"/>
                <w:szCs w:val="32"/>
              </w:rPr>
              <w:t>103.6.19</w:t>
            </w:r>
            <w:r w:rsidRPr="000C54CF">
              <w:rPr>
                <w:rFonts w:ascii="Arial" w:eastAsia="標楷體" w:hAnsi="標楷體" w:cs="Arial" w:hint="eastAsia"/>
                <w:b/>
                <w:bCs/>
                <w:color w:val="0000FF"/>
                <w:kern w:val="24"/>
                <w:sz w:val="32"/>
                <w:szCs w:val="32"/>
              </w:rPr>
              <w:t>公布日圓清算行</w:t>
            </w:r>
            <w:r w:rsidR="00EC3A3D">
              <w:rPr>
                <w:rFonts w:ascii="新細明體" w:hAnsi="新細明體" w:cs="Arial" w:hint="eastAsia"/>
                <w:b/>
                <w:bCs/>
                <w:color w:val="0000FF"/>
                <w:kern w:val="24"/>
                <w:sz w:val="32"/>
                <w:szCs w:val="32"/>
              </w:rPr>
              <w:t>）</w:t>
            </w:r>
          </w:p>
          <w:p w:rsidR="000C54CF" w:rsidRPr="000706F1" w:rsidRDefault="000C54CF" w:rsidP="000C54CF">
            <w:pPr>
              <w:widowControl/>
              <w:spacing w:line="420" w:lineRule="exact"/>
              <w:ind w:left="274" w:hanging="274"/>
              <w:rPr>
                <w:rFonts w:ascii="Arial" w:eastAsia="標楷體" w:hAnsi="標楷體" w:cs="Arial"/>
                <w:b/>
                <w:bCs/>
                <w:color w:val="0000FF"/>
                <w:kern w:val="24"/>
                <w:sz w:val="32"/>
                <w:szCs w:val="32"/>
              </w:rPr>
            </w:pPr>
            <w:r w:rsidRPr="000706F1">
              <w:rPr>
                <w:rFonts w:ascii="Arial" w:eastAsia="標楷體" w:hAnsi="標楷體" w:cs="Arial" w:hint="eastAsia"/>
                <w:b/>
                <w:bCs/>
                <w:color w:val="0000FF"/>
                <w:kern w:val="24"/>
                <w:sz w:val="32"/>
                <w:szCs w:val="32"/>
              </w:rPr>
              <w:t>2.</w:t>
            </w:r>
            <w:r w:rsidRPr="000706F1">
              <w:rPr>
                <w:rFonts w:ascii="Arial" w:eastAsia="標楷體" w:hAnsi="標楷體" w:cs="Arial" w:hint="eastAsia"/>
                <w:b/>
                <w:bCs/>
                <w:color w:val="0000FF"/>
                <w:kern w:val="24"/>
                <w:sz w:val="32"/>
                <w:szCs w:val="32"/>
              </w:rPr>
              <w:t>預定於</w:t>
            </w:r>
            <w:r w:rsidRPr="000706F1">
              <w:rPr>
                <w:rFonts w:ascii="Arial" w:eastAsia="標楷體" w:hAnsi="標楷體" w:cs="Arial" w:hint="eastAsia"/>
                <w:b/>
                <w:bCs/>
                <w:color w:val="0000FF"/>
                <w:kern w:val="24"/>
                <w:sz w:val="32"/>
                <w:szCs w:val="32"/>
                <w:u w:val="single"/>
              </w:rPr>
              <w:t>104</w:t>
            </w:r>
            <w:r w:rsidRPr="000706F1">
              <w:rPr>
                <w:rFonts w:ascii="Arial" w:eastAsia="標楷體" w:hAnsi="標楷體" w:cs="Arial" w:hint="eastAsia"/>
                <w:b/>
                <w:bCs/>
                <w:color w:val="0000FF"/>
                <w:kern w:val="24"/>
                <w:sz w:val="32"/>
                <w:szCs w:val="32"/>
                <w:u w:val="single"/>
              </w:rPr>
              <w:t>年</w:t>
            </w:r>
            <w:r w:rsidRPr="000706F1">
              <w:rPr>
                <w:rFonts w:ascii="Arial" w:eastAsia="標楷體" w:hAnsi="標楷體" w:cs="Arial" w:hint="eastAsia"/>
                <w:b/>
                <w:bCs/>
                <w:color w:val="0000FF"/>
                <w:kern w:val="24"/>
                <w:sz w:val="32"/>
                <w:szCs w:val="32"/>
                <w:u w:val="single"/>
              </w:rPr>
              <w:t>6</w:t>
            </w:r>
            <w:r w:rsidRPr="000706F1">
              <w:rPr>
                <w:rFonts w:ascii="Arial" w:eastAsia="標楷體" w:hAnsi="標楷體" w:cs="Arial" w:hint="eastAsia"/>
                <w:b/>
                <w:bCs/>
                <w:color w:val="0000FF"/>
                <w:kern w:val="24"/>
                <w:sz w:val="32"/>
                <w:szCs w:val="32"/>
                <w:u w:val="single"/>
              </w:rPr>
              <w:t>月</w:t>
            </w:r>
            <w:r w:rsidRPr="000706F1">
              <w:rPr>
                <w:rFonts w:ascii="Arial" w:eastAsia="標楷體" w:hAnsi="標楷體" w:cs="Arial" w:hint="eastAsia"/>
                <w:b/>
                <w:bCs/>
                <w:color w:val="0000FF"/>
                <w:kern w:val="24"/>
                <w:sz w:val="32"/>
                <w:szCs w:val="32"/>
              </w:rPr>
              <w:t>開辦</w:t>
            </w:r>
          </w:p>
          <w:p w:rsidR="000C54CF" w:rsidRPr="000706F1" w:rsidRDefault="000C54CF" w:rsidP="000C54CF">
            <w:pPr>
              <w:widowControl/>
              <w:spacing w:line="420" w:lineRule="exact"/>
              <w:ind w:left="274" w:hanging="274"/>
              <w:rPr>
                <w:rFonts w:ascii="Arial" w:eastAsia="標楷體" w:hAnsi="標楷體" w:cs="Arial"/>
                <w:b/>
                <w:bCs/>
                <w:color w:val="0000FF"/>
                <w:kern w:val="24"/>
                <w:sz w:val="32"/>
                <w:szCs w:val="32"/>
              </w:rPr>
            </w:pPr>
            <w:r w:rsidRPr="000706F1">
              <w:rPr>
                <w:rFonts w:ascii="Arial" w:eastAsia="標楷體" w:hAnsi="標楷體" w:cs="Arial" w:hint="eastAsia"/>
                <w:b/>
                <w:bCs/>
                <w:color w:val="0000FF"/>
                <w:kern w:val="24"/>
                <w:sz w:val="32"/>
                <w:szCs w:val="32"/>
              </w:rPr>
              <w:t xml:space="preserve">  </w:t>
            </w:r>
            <w:r w:rsidR="00EC3A3D">
              <w:rPr>
                <w:rFonts w:ascii="新細明體" w:hAnsi="新細明體" w:cs="Arial" w:hint="eastAsia"/>
                <w:b/>
                <w:bCs/>
                <w:color w:val="0000FF"/>
                <w:kern w:val="24"/>
                <w:sz w:val="32"/>
                <w:szCs w:val="32"/>
              </w:rPr>
              <w:t>（</w:t>
            </w:r>
            <w:r w:rsidRPr="000706F1">
              <w:rPr>
                <w:rFonts w:ascii="Arial" w:eastAsia="標楷體" w:hAnsi="標楷體" w:cs="Arial" w:hint="eastAsia"/>
                <w:b/>
                <w:bCs/>
                <w:color w:val="0000FF"/>
                <w:kern w:val="24"/>
                <w:sz w:val="32"/>
                <w:szCs w:val="32"/>
              </w:rPr>
              <w:t>103.10.13</w:t>
            </w:r>
            <w:r w:rsidRPr="000706F1">
              <w:rPr>
                <w:rFonts w:ascii="Arial" w:eastAsia="標楷體" w:hAnsi="標楷體" w:cs="Arial" w:hint="eastAsia"/>
                <w:b/>
                <w:bCs/>
                <w:color w:val="0000FF"/>
                <w:kern w:val="24"/>
                <w:sz w:val="32"/>
                <w:szCs w:val="32"/>
              </w:rPr>
              <w:t>公布歐元清算行</w:t>
            </w:r>
            <w:r w:rsidR="00EC3A3D">
              <w:rPr>
                <w:rFonts w:ascii="新細明體" w:hAnsi="新細明體" w:cs="Arial" w:hint="eastAsia"/>
                <w:b/>
                <w:bCs/>
                <w:color w:val="0000FF"/>
                <w:kern w:val="24"/>
                <w:sz w:val="32"/>
                <w:szCs w:val="32"/>
              </w:rPr>
              <w:t>）</w:t>
            </w:r>
          </w:p>
          <w:p w:rsidR="000C54CF" w:rsidRPr="000706F1" w:rsidRDefault="000C54CF" w:rsidP="000C54CF">
            <w:pPr>
              <w:widowControl/>
              <w:spacing w:line="420" w:lineRule="exact"/>
              <w:ind w:left="274" w:hanging="274"/>
              <w:rPr>
                <w:rFonts w:ascii="Arial" w:eastAsia="標楷體" w:hAnsi="標楷體" w:cs="Arial"/>
                <w:b/>
                <w:bCs/>
                <w:color w:val="0000FF"/>
                <w:kern w:val="24"/>
                <w:sz w:val="32"/>
                <w:szCs w:val="32"/>
              </w:rPr>
            </w:pPr>
            <w:r w:rsidRPr="000706F1">
              <w:rPr>
                <w:rFonts w:ascii="Arial" w:eastAsia="標楷體" w:hAnsi="標楷體" w:cs="Arial" w:hint="eastAsia"/>
                <w:b/>
                <w:bCs/>
                <w:color w:val="0000FF"/>
                <w:kern w:val="24"/>
                <w:sz w:val="32"/>
                <w:szCs w:val="32"/>
              </w:rPr>
              <w:t>3.</w:t>
            </w:r>
            <w:r w:rsidRPr="000706F1">
              <w:rPr>
                <w:rFonts w:ascii="Arial" w:eastAsia="標楷體" w:hAnsi="標楷體" w:cs="Arial" w:hint="eastAsia"/>
                <w:b/>
                <w:bCs/>
                <w:color w:val="0000FF"/>
                <w:kern w:val="24"/>
                <w:sz w:val="32"/>
                <w:szCs w:val="32"/>
              </w:rPr>
              <w:t>預定</w:t>
            </w:r>
            <w:r w:rsidR="000838D3">
              <w:rPr>
                <w:rFonts w:ascii="Arial" w:eastAsia="標楷體" w:hAnsi="標楷體" w:cs="Arial" w:hint="eastAsia"/>
                <w:b/>
                <w:bCs/>
                <w:color w:val="0000FF"/>
                <w:kern w:val="24"/>
                <w:sz w:val="32"/>
                <w:szCs w:val="32"/>
              </w:rPr>
              <w:t>於</w:t>
            </w:r>
            <w:r w:rsidRPr="000706F1">
              <w:rPr>
                <w:rFonts w:ascii="Arial" w:eastAsia="標楷體" w:hAnsi="標楷體" w:cs="Arial" w:hint="eastAsia"/>
                <w:b/>
                <w:bCs/>
                <w:color w:val="0000FF"/>
                <w:kern w:val="24"/>
                <w:sz w:val="32"/>
                <w:szCs w:val="32"/>
                <w:u w:val="single"/>
              </w:rPr>
              <w:t>104</w:t>
            </w:r>
            <w:r w:rsidRPr="000706F1">
              <w:rPr>
                <w:rFonts w:ascii="Arial" w:eastAsia="標楷體" w:hAnsi="標楷體" w:cs="Arial" w:hint="eastAsia"/>
                <w:b/>
                <w:bCs/>
                <w:color w:val="0000FF"/>
                <w:kern w:val="24"/>
                <w:sz w:val="32"/>
                <w:szCs w:val="32"/>
                <w:u w:val="single"/>
              </w:rPr>
              <w:t>年</w:t>
            </w:r>
            <w:r w:rsidRPr="000706F1">
              <w:rPr>
                <w:rFonts w:ascii="Arial" w:eastAsia="標楷體" w:hAnsi="標楷體" w:cs="Arial" w:hint="eastAsia"/>
                <w:b/>
                <w:bCs/>
                <w:color w:val="0000FF"/>
                <w:kern w:val="24"/>
                <w:sz w:val="32"/>
                <w:szCs w:val="32"/>
                <w:u w:val="single"/>
              </w:rPr>
              <w:t>7</w:t>
            </w:r>
            <w:r w:rsidRPr="000706F1">
              <w:rPr>
                <w:rFonts w:ascii="Arial" w:eastAsia="標楷體" w:hAnsi="標楷體" w:cs="Arial" w:hint="eastAsia"/>
                <w:b/>
                <w:bCs/>
                <w:color w:val="0000FF"/>
                <w:kern w:val="24"/>
                <w:sz w:val="32"/>
                <w:szCs w:val="32"/>
                <w:u w:val="single"/>
              </w:rPr>
              <w:t>月</w:t>
            </w:r>
            <w:r w:rsidRPr="000706F1">
              <w:rPr>
                <w:rFonts w:ascii="Arial" w:eastAsia="標楷體" w:hAnsi="標楷體" w:cs="Arial" w:hint="eastAsia"/>
                <w:b/>
                <w:bCs/>
                <w:color w:val="0000FF"/>
                <w:kern w:val="24"/>
                <w:sz w:val="32"/>
                <w:szCs w:val="32"/>
              </w:rPr>
              <w:t>開辦</w:t>
            </w:r>
          </w:p>
          <w:p w:rsidR="000C54CF" w:rsidRPr="000C54CF" w:rsidRDefault="000C54CF" w:rsidP="000C54CF">
            <w:pPr>
              <w:widowControl/>
              <w:spacing w:line="420" w:lineRule="exact"/>
              <w:ind w:left="274" w:hanging="274"/>
              <w:rPr>
                <w:rFonts w:ascii="Arial" w:hAnsi="Arial" w:cs="Arial"/>
                <w:color w:val="0000FF"/>
                <w:kern w:val="0"/>
                <w:sz w:val="32"/>
                <w:szCs w:val="32"/>
              </w:rPr>
            </w:pPr>
          </w:p>
        </w:tc>
      </w:tr>
    </w:tbl>
    <w:p w:rsidR="0088769C" w:rsidRPr="008C6F58" w:rsidRDefault="008C6F58" w:rsidP="00643385">
      <w:pPr>
        <w:pStyle w:val="Web"/>
        <w:spacing w:beforeLines="50" w:before="180" w:beforeAutospacing="0" w:afterLines="50" w:after="180" w:afterAutospacing="0" w:line="420" w:lineRule="exact"/>
        <w:ind w:left="1123" w:hanging="272"/>
        <w:jc w:val="both"/>
        <w:rPr>
          <w:rFonts w:ascii="Times New Roman" w:eastAsia="標楷體" w:hAnsi="Times New Roman" w:cs="Times New Roman"/>
          <w:b/>
          <w:sz w:val="36"/>
          <w:szCs w:val="36"/>
        </w:rPr>
      </w:pPr>
      <w:r w:rsidRPr="008C6F58">
        <w:rPr>
          <w:rFonts w:ascii="Times New Roman" w:eastAsia="標楷體" w:hAnsi="Times New Roman" w:cs="Times New Roman" w:hint="eastAsia"/>
          <w:b/>
          <w:color w:val="000000" w:themeColor="text1"/>
          <w:kern w:val="24"/>
          <w:sz w:val="36"/>
          <w:szCs w:val="36"/>
        </w:rPr>
        <w:lastRenderedPageBreak/>
        <w:t>二</w:t>
      </w:r>
      <w:r w:rsidR="0088769C" w:rsidRPr="008C6F58">
        <w:rPr>
          <w:rFonts w:cs="Times New Roman" w:hint="eastAsia"/>
          <w:b/>
          <w:color w:val="000000" w:themeColor="text1"/>
          <w:kern w:val="24"/>
          <w:sz w:val="36"/>
          <w:szCs w:val="36"/>
        </w:rPr>
        <w:t>、</w:t>
      </w:r>
      <w:r w:rsidR="0088769C" w:rsidRPr="008C6F58">
        <w:rPr>
          <w:rFonts w:ascii="Times New Roman" w:eastAsia="標楷體" w:hAnsi="Times New Roman" w:cs="Times New Roman"/>
          <w:b/>
          <w:color w:val="000000" w:themeColor="text1"/>
          <w:kern w:val="24"/>
          <w:sz w:val="36"/>
          <w:szCs w:val="36"/>
        </w:rPr>
        <w:t>運作架構</w:t>
      </w:r>
    </w:p>
    <w:p w:rsidR="0088769C" w:rsidRPr="00A61DE6" w:rsidRDefault="00BA467F" w:rsidP="00643385">
      <w:pPr>
        <w:pStyle w:val="Web"/>
        <w:spacing w:beforeLines="50" w:before="180" w:beforeAutospacing="0" w:afterLines="50" w:after="180" w:afterAutospacing="0" w:line="420" w:lineRule="exact"/>
        <w:ind w:left="1066" w:firstLine="68"/>
        <w:jc w:val="both"/>
        <w:rPr>
          <w:rFonts w:ascii="Times New Roman" w:eastAsia="標楷體" w:hAnsi="Times New Roman" w:cs="Times New Roman"/>
          <w:sz w:val="32"/>
          <w:szCs w:val="32"/>
        </w:rPr>
      </w:pPr>
      <w:r w:rsidRPr="00A61DE6">
        <w:rPr>
          <w:rFonts w:ascii="Times New Roman" w:eastAsia="標楷體" w:hAnsi="Times New Roman" w:cs="Times New Roman"/>
          <w:color w:val="000000" w:themeColor="text1"/>
          <w:kern w:val="24"/>
          <w:sz w:val="32"/>
          <w:szCs w:val="32"/>
        </w:rPr>
        <w:t>1.</w:t>
      </w:r>
      <w:r w:rsidR="0088769C" w:rsidRPr="00A61DE6">
        <w:rPr>
          <w:rFonts w:ascii="Times New Roman" w:eastAsia="標楷體" w:hAnsi="Times New Roman" w:cs="Times New Roman"/>
          <w:color w:val="000000"/>
          <w:kern w:val="24"/>
          <w:sz w:val="32"/>
          <w:szCs w:val="32"/>
        </w:rPr>
        <w:t>目前</w:t>
      </w:r>
      <w:r w:rsidR="0088769C" w:rsidRPr="00A61DE6">
        <w:rPr>
          <w:rFonts w:ascii="Times New Roman" w:eastAsia="標楷體" w:hAnsi="Times New Roman" w:cs="Times New Roman"/>
          <w:b/>
          <w:color w:val="0000FF"/>
          <w:kern w:val="24"/>
          <w:sz w:val="32"/>
          <w:szCs w:val="32"/>
        </w:rPr>
        <w:t>已提供</w:t>
      </w:r>
      <w:r w:rsidR="0088769C" w:rsidRPr="00A61DE6">
        <w:rPr>
          <w:rFonts w:ascii="Times New Roman" w:eastAsia="標楷體" w:hAnsi="Times New Roman" w:cs="Times New Roman"/>
          <w:color w:val="000000" w:themeColor="text1"/>
          <w:kern w:val="24"/>
          <w:sz w:val="32"/>
          <w:szCs w:val="32"/>
        </w:rPr>
        <w:t>境</w:t>
      </w:r>
      <w:r w:rsidR="0088769C" w:rsidRPr="00A61DE6">
        <w:rPr>
          <w:rFonts w:ascii="Times New Roman" w:eastAsia="標楷體" w:hAnsi="Times New Roman" w:cs="Times New Roman"/>
          <w:color w:val="000000"/>
          <w:kern w:val="24"/>
          <w:sz w:val="32"/>
          <w:szCs w:val="32"/>
        </w:rPr>
        <w:t>內及跨境（包括兩岸）美元、人民幣交易之支付清算服務。</w:t>
      </w:r>
    </w:p>
    <w:p w:rsidR="0088769C" w:rsidRPr="00A61DE6" w:rsidRDefault="00BA467F" w:rsidP="00643385">
      <w:pPr>
        <w:pStyle w:val="Web"/>
        <w:spacing w:beforeLines="50" w:before="180" w:beforeAutospacing="0" w:afterLines="50" w:after="180" w:afterAutospacing="0" w:line="420" w:lineRule="exact"/>
        <w:ind w:left="1066" w:firstLine="68"/>
        <w:jc w:val="both"/>
        <w:rPr>
          <w:rFonts w:ascii="Times New Roman" w:eastAsia="標楷體" w:hAnsi="Times New Roman" w:cs="Times New Roman"/>
          <w:sz w:val="32"/>
          <w:szCs w:val="32"/>
        </w:rPr>
      </w:pPr>
      <w:r w:rsidRPr="00A61DE6">
        <w:rPr>
          <w:rFonts w:ascii="Times New Roman" w:eastAsia="標楷體" w:hAnsi="Times New Roman" w:cs="Times New Roman"/>
          <w:color w:val="000000" w:themeColor="text1"/>
          <w:kern w:val="24"/>
          <w:sz w:val="32"/>
          <w:szCs w:val="32"/>
        </w:rPr>
        <w:t>2.</w:t>
      </w:r>
      <w:r w:rsidR="0088769C" w:rsidRPr="00A61DE6">
        <w:rPr>
          <w:rFonts w:ascii="Times New Roman" w:eastAsia="標楷體" w:hAnsi="Times New Roman" w:cs="Times New Roman"/>
          <w:color w:val="000000"/>
          <w:kern w:val="24"/>
          <w:sz w:val="32"/>
          <w:szCs w:val="32"/>
        </w:rPr>
        <w:t>未來</w:t>
      </w:r>
      <w:r w:rsidR="0088769C" w:rsidRPr="00A61DE6">
        <w:rPr>
          <w:rFonts w:ascii="Times New Roman" w:eastAsia="標楷體" w:hAnsi="Times New Roman" w:cs="Times New Roman"/>
          <w:b/>
          <w:color w:val="0000FF"/>
          <w:kern w:val="24"/>
          <w:sz w:val="32"/>
          <w:szCs w:val="32"/>
        </w:rPr>
        <w:t>將擴增</w:t>
      </w:r>
      <w:r w:rsidR="0088769C" w:rsidRPr="00A61DE6">
        <w:rPr>
          <w:rFonts w:ascii="Times New Roman" w:eastAsia="標楷體" w:hAnsi="Times New Roman" w:cs="Times New Roman"/>
          <w:color w:val="000000"/>
          <w:kern w:val="24"/>
          <w:sz w:val="32"/>
          <w:szCs w:val="32"/>
        </w:rPr>
        <w:t>歐元及日圓兩種幣別，並建立外幣債券</w:t>
      </w:r>
      <w:r w:rsidR="00643385" w:rsidRPr="00A61DE6">
        <w:rPr>
          <w:rFonts w:ascii="Times New Roman" w:eastAsia="標楷體" w:hAnsi="Times New Roman" w:cs="Times New Roman"/>
          <w:color w:val="000000"/>
          <w:kern w:val="24"/>
          <w:sz w:val="32"/>
          <w:szCs w:val="32"/>
        </w:rPr>
        <w:t>之款券同步交割（</w:t>
      </w:r>
      <w:r w:rsidR="0088769C" w:rsidRPr="00A61DE6">
        <w:rPr>
          <w:rFonts w:ascii="Times New Roman" w:eastAsia="標楷體" w:hAnsi="Times New Roman" w:cs="Times New Roman"/>
          <w:color w:val="000000"/>
          <w:kern w:val="24"/>
          <w:sz w:val="32"/>
          <w:szCs w:val="32"/>
        </w:rPr>
        <w:t>DVP</w:t>
      </w:r>
      <w:r w:rsidR="00643385" w:rsidRPr="00A61DE6">
        <w:rPr>
          <w:rFonts w:ascii="Times New Roman" w:eastAsia="標楷體" w:hAnsi="Times New Roman" w:cs="Times New Roman"/>
          <w:color w:val="000000"/>
          <w:kern w:val="24"/>
          <w:sz w:val="32"/>
          <w:szCs w:val="32"/>
        </w:rPr>
        <w:t>）</w:t>
      </w:r>
      <w:r w:rsidR="00A61DE6" w:rsidRPr="00A61DE6">
        <w:rPr>
          <w:rFonts w:ascii="Times New Roman" w:eastAsia="標楷體" w:hAnsi="Times New Roman" w:cs="Times New Roman"/>
          <w:color w:val="000000"/>
          <w:kern w:val="24"/>
          <w:sz w:val="32"/>
          <w:szCs w:val="32"/>
        </w:rPr>
        <w:t>機</w:t>
      </w:r>
      <w:r w:rsidR="0088769C" w:rsidRPr="00A61DE6">
        <w:rPr>
          <w:rFonts w:ascii="Times New Roman" w:eastAsia="標楷體" w:hAnsi="Times New Roman" w:cs="Times New Roman"/>
          <w:color w:val="000000"/>
          <w:kern w:val="24"/>
          <w:sz w:val="32"/>
          <w:szCs w:val="32"/>
        </w:rPr>
        <w:t>制。</w:t>
      </w:r>
    </w:p>
    <w:p w:rsidR="0088769C" w:rsidRPr="00111778" w:rsidRDefault="000706F1" w:rsidP="0088769C">
      <w:pPr>
        <w:pStyle w:val="1"/>
        <w:tabs>
          <w:tab w:val="clear" w:pos="2030"/>
        </w:tabs>
        <w:spacing w:afterLines="0" w:line="500" w:lineRule="exact"/>
        <w:ind w:leftChars="0" w:left="0" w:right="96" w:firstLineChars="0" w:firstLine="0"/>
        <w:rPr>
          <w:rFonts w:ascii="Times New Roman"/>
          <w:b w:val="0"/>
          <w:sz w:val="32"/>
          <w:szCs w:val="32"/>
        </w:rPr>
      </w:pPr>
      <w:r w:rsidRPr="00762CF6">
        <w:rPr>
          <w:rFonts w:ascii="Times New Roman"/>
          <w:b w:val="0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0F68356" wp14:editId="0C191DB0">
                <wp:simplePos x="0" y="0"/>
                <wp:positionH relativeFrom="column">
                  <wp:posOffset>2870200</wp:posOffset>
                </wp:positionH>
                <wp:positionV relativeFrom="paragraph">
                  <wp:posOffset>2540</wp:posOffset>
                </wp:positionV>
                <wp:extent cx="2987040" cy="416560"/>
                <wp:effectExtent l="0" t="0" r="3810" b="2540"/>
                <wp:wrapNone/>
                <wp:docPr id="236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87040" cy="416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769C" w:rsidRPr="00762CF6" w:rsidRDefault="0088769C" w:rsidP="0088769C">
                            <w:pPr>
                              <w:rPr>
                                <w:rFonts w:eastAsia="標楷體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eastAsia="標楷體" w:hint="eastAsia"/>
                                <w:b/>
                                <w:sz w:val="32"/>
                                <w:szCs w:val="32"/>
                              </w:rPr>
                              <w:t xml:space="preserve">  </w:t>
                            </w:r>
                            <w:r>
                              <w:rPr>
                                <w:rFonts w:eastAsia="標楷體" w:hint="eastAsia"/>
                                <w:b/>
                                <w:sz w:val="32"/>
                                <w:szCs w:val="32"/>
                              </w:rPr>
                              <w:t>外幣結算平台運作架構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226pt;margin-top:.2pt;width:235.2pt;height:32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7lCmNwIAACEEAAAOAAAAZHJzL2Uyb0RvYy54bWysU11u2zAMfh+wOwh6X5x4SZoYcYouXYYB&#10;3Q/Q7QCyLMfCZFGTlNjZBQrsAN3zDrAD7EDtOUbJaRp0b8P0IJAi+Yn8SC7Ou0aRnbBOgs7paDCk&#10;RGgOpdSbnH7+tH4xo8R5pkumQIuc7oWj58vnzxatyUQKNahSWIIg2mWtyWntvcmSxPFaNMwNwAiN&#10;xgpswzyqdpOUlrWI3qgkHQ6nSQu2NBa4cA5fL3sjXUb8qhLcf6gqJzxROcXcfLxtvItwJ8sFyzaW&#10;mVryQxrsH7JomNT46RHqknlGtlb+BdVIbsFB5QccmgSqSnIRa8BqRsMn1VzXzIhYC5LjzJEm9/9g&#10;+fvdR0tkmdP05ZQSzRps0v3tzd2vH/e3v+9+fidp4Kg1LkPXa4POvnsFHfY61uvMFfAvjmhY1Uxv&#10;xIW10NaClZjjKEQmJ6E9jgsgRfsOSvyKbT1EoK6yTSAQKSGIjr3aH/sjOk84Pqbz2dlwjCaOtvFo&#10;OpnGBiYse4g21vk3AhoShJxa7H9EZ7sr50M2LHtwCZ85ULJcS6WiYjfFSlmyYzgr63hiAU/clCZt&#10;TueTdBKRNYT4OEaN9DjLSjY5nQ3D6acrsPFal9HFM6l6GTNR+kBPYKTnxndFh46BswLKPRJloZ9Z&#10;3DEUarDfKGlxXnPqvm6ZFZSotxrJno/GgRkflfHkLEXFnlqKUwvTHKFy6inpxZWPSxF40HCBTalk&#10;5Osxk0OuOIeRxsPOhEE/1aPX42Yv/wAAAP//AwBQSwMEFAAGAAgAAAAhAGkzV5XbAAAABwEAAA8A&#10;AABkcnMvZG93bnJldi54bWxMj81OwzAQhO9IvIO1SFwQdYjalIY4FSCBuPbnATbxNomI11HsNunb&#10;s5zgNqtZzXxTbGfXqwuNofNs4GmRgCKuve24MXA8fDw+gwoR2WLvmQxcKcC2vL0pMLd+4h1d9rFR&#10;EsIhRwNtjEOudahbchgWfiAW7+RHh1HOsdF2xEnCXa/TJMm0w46locWB3luqv/dnZ+D0NT2sNlP1&#10;GY/r3TJ7w25d+asx93fz6wuoSHP8e4ZffEGHUpgqf2YbVG9guUplSxQBSuxNmoqoDGRZAros9H/+&#10;8gcAAP//AwBQSwECLQAUAAYACAAAACEAtoM4kv4AAADhAQAAEwAAAAAAAAAAAAAAAAAAAAAAW0Nv&#10;bnRlbnRfVHlwZXNdLnhtbFBLAQItABQABgAIAAAAIQA4/SH/1gAAAJQBAAALAAAAAAAAAAAAAAAA&#10;AC8BAABfcmVscy8ucmVsc1BLAQItABQABgAIAAAAIQCm7lCmNwIAACEEAAAOAAAAAAAAAAAAAAAA&#10;AC4CAABkcnMvZTJvRG9jLnhtbFBLAQItABQABgAIAAAAIQBpM1eV2wAAAAcBAAAPAAAAAAAAAAAA&#10;AAAAAJEEAABkcnMvZG93bnJldi54bWxQSwUGAAAAAAQABADzAAAAmQUAAAAA&#10;" stroked="f">
                <v:textbox>
                  <w:txbxContent>
                    <w:p w:rsidR="0088769C" w:rsidRPr="00762CF6" w:rsidRDefault="0088769C" w:rsidP="0088769C">
                      <w:pPr>
                        <w:rPr>
                          <w:rFonts w:eastAsia="標楷體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eastAsia="標楷體" w:hint="eastAsia"/>
                          <w:b/>
                          <w:sz w:val="32"/>
                          <w:szCs w:val="32"/>
                        </w:rPr>
                        <w:t xml:space="preserve">  </w:t>
                      </w:r>
                      <w:r>
                        <w:rPr>
                          <w:rFonts w:eastAsia="標楷體" w:hint="eastAsia"/>
                          <w:b/>
                          <w:sz w:val="32"/>
                          <w:szCs w:val="32"/>
                        </w:rPr>
                        <w:t>外幣結算平台運作架構</w:t>
                      </w:r>
                    </w:p>
                  </w:txbxContent>
                </v:textbox>
              </v:shape>
            </w:pict>
          </mc:Fallback>
        </mc:AlternateContent>
      </w:r>
    </w:p>
    <w:p w:rsidR="0088769C" w:rsidRDefault="000706F1" w:rsidP="000706F1">
      <w:pPr>
        <w:pStyle w:val="1"/>
        <w:tabs>
          <w:tab w:val="clear" w:pos="2030"/>
        </w:tabs>
        <w:spacing w:afterLines="0" w:line="240" w:lineRule="auto"/>
        <w:ind w:leftChars="295" w:left="708" w:right="96" w:firstLineChars="0" w:firstLine="1"/>
        <w:rPr>
          <w:rFonts w:ascii="Times New Roman"/>
          <w:b w:val="0"/>
          <w:sz w:val="32"/>
          <w:szCs w:val="32"/>
        </w:rPr>
      </w:pPr>
      <w:r w:rsidRPr="000706F1">
        <w:rPr>
          <w:noProof/>
        </w:rPr>
        <w:drawing>
          <wp:inline distT="0" distB="0" distL="0" distR="0" wp14:anchorId="56C77ED7" wp14:editId="3E59E8E1">
            <wp:extent cx="8696960" cy="3462815"/>
            <wp:effectExtent l="0" t="0" r="8890" b="4445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98212" cy="34633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769C" w:rsidRDefault="000706F1" w:rsidP="0088769C">
      <w:pPr>
        <w:pStyle w:val="1"/>
        <w:tabs>
          <w:tab w:val="clear" w:pos="2030"/>
        </w:tabs>
        <w:spacing w:afterLines="0" w:line="240" w:lineRule="auto"/>
        <w:ind w:leftChars="0" w:left="0" w:right="96" w:firstLineChars="0" w:firstLine="0"/>
        <w:rPr>
          <w:rFonts w:ascii="Times New Roman"/>
          <w:b w:val="0"/>
          <w:sz w:val="32"/>
          <w:szCs w:val="32"/>
        </w:rPr>
      </w:pPr>
      <w:r>
        <w:rPr>
          <w:rFonts w:ascii="Times New Roman" w:hint="eastAsia"/>
          <w:b w:val="0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C98B9FB" wp14:editId="4A239AB7">
                <wp:simplePos x="0" y="0"/>
                <wp:positionH relativeFrom="column">
                  <wp:posOffset>720090</wp:posOffset>
                </wp:positionH>
                <wp:positionV relativeFrom="paragraph">
                  <wp:posOffset>26035</wp:posOffset>
                </wp:positionV>
                <wp:extent cx="7264400" cy="1036320"/>
                <wp:effectExtent l="0" t="0" r="12700" b="11430"/>
                <wp:wrapNone/>
                <wp:docPr id="10" name="文字方塊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64400" cy="10363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/>
                          </a:solidFill>
                        </a:ln>
                        <a:effectLst/>
                      </wps:spPr>
                      <wps:txbx>
                        <w:txbxContent>
                          <w:p w:rsidR="0088769C" w:rsidRPr="000706F1" w:rsidRDefault="0088769C" w:rsidP="000706F1">
                            <w:pPr>
                              <w:pStyle w:val="Web"/>
                              <w:spacing w:before="0" w:beforeAutospacing="0" w:after="0" w:afterAutospacing="0" w:line="460" w:lineRule="exact"/>
                              <w:ind w:leftChars="1" w:left="330" w:hangingChars="117" w:hanging="328"/>
                              <w:rPr>
                                <w:rFonts w:ascii="Times New Roman" w:eastAsia="標楷體" w:hAnsi="Times New Roman" w:cs="Times New Roman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w:pPr>
                            <w:r w:rsidRPr="000706F1">
                              <w:rPr>
                                <w:rFonts w:ascii="Times New Roman" w:eastAsia="標楷體" w:hAnsi="Times New Roman" w:cs="Times New Roman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*</w:t>
                            </w:r>
                            <w:r w:rsidRPr="000706F1">
                              <w:rPr>
                                <w:rFonts w:ascii="Times New Roman" w:eastAsia="標楷體" w:hAnsi="Times New Roman" w:cs="Times New Roman"/>
                                <w:b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括號內表各</w:t>
                            </w:r>
                            <w:r w:rsidR="00D02262" w:rsidRPr="000706F1">
                              <w:rPr>
                                <w:rFonts w:ascii="Times New Roman" w:eastAsia="標楷體" w:hAnsi="Times New Roman" w:cs="Times New Roman"/>
                                <w:b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種</w:t>
                            </w:r>
                            <w:r w:rsidRPr="000706F1">
                              <w:rPr>
                                <w:rFonts w:ascii="Times New Roman" w:eastAsia="標楷體" w:hAnsi="Times New Roman" w:cs="Times New Roman"/>
                                <w:b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外幣開辦日期</w:t>
                            </w:r>
                          </w:p>
                          <w:p w:rsidR="0088769C" w:rsidRPr="000706F1" w:rsidRDefault="0088769C" w:rsidP="000706F1">
                            <w:pPr>
                              <w:pStyle w:val="Web"/>
                              <w:spacing w:before="0" w:beforeAutospacing="0" w:after="0" w:afterAutospacing="0" w:line="460" w:lineRule="exact"/>
                              <w:ind w:leftChars="1" w:left="330" w:hangingChars="117" w:hanging="328"/>
                              <w:rPr>
                                <w:rFonts w:ascii="Times New Roman" w:eastAsia="標楷體" w:hAnsi="Times New Roman" w:cs="Times New Roman"/>
                                <w:sz w:val="28"/>
                                <w:szCs w:val="28"/>
                              </w:rPr>
                            </w:pPr>
                            <w:r w:rsidRPr="000706F1">
                              <w:rPr>
                                <w:rFonts w:ascii="Times New Roman" w:eastAsia="標楷體" w:hAnsi="Times New Roman" w:cs="Times New Roman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**</w:t>
                            </w:r>
                            <w:r w:rsidR="003F507D" w:rsidRPr="000706F1">
                              <w:rPr>
                                <w:rFonts w:ascii="Times New Roman" w:eastAsia="標楷體" w:hAnsi="Times New Roman" w:cs="Times New Roman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103</w:t>
                            </w:r>
                            <w:r w:rsidRPr="000706F1">
                              <w:rPr>
                                <w:rFonts w:ascii="Times New Roman" w:eastAsia="標楷體" w:hAnsi="Times New Roman" w:cs="Times New Roman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年</w:t>
                            </w:r>
                            <w:r w:rsidRPr="000706F1">
                              <w:rPr>
                                <w:rFonts w:ascii="Times New Roman" w:eastAsia="標楷體" w:hAnsi="Times New Roman" w:cs="Times New Roman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4</w:t>
                            </w:r>
                            <w:r w:rsidRPr="000706F1">
                              <w:rPr>
                                <w:rFonts w:ascii="Times New Roman" w:eastAsia="標楷體" w:hAnsi="Times New Roman" w:cs="Times New Roman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月國際集保機構</w:t>
                            </w:r>
                            <w:r w:rsidRPr="000706F1">
                              <w:rPr>
                                <w:rFonts w:ascii="Times New Roman" w:eastAsia="標楷體" w:hAnsi="Times New Roman" w:cs="Times New Roman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Euroclear </w:t>
                            </w:r>
                            <w:r w:rsidRPr="000706F1">
                              <w:rPr>
                                <w:rFonts w:ascii="Times New Roman" w:eastAsia="標楷體" w:hAnsi="Times New Roman" w:cs="Times New Roman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及</w:t>
                            </w:r>
                            <w:r w:rsidRPr="000706F1">
                              <w:rPr>
                                <w:rFonts w:ascii="Times New Roman" w:eastAsia="標楷體" w:hAnsi="Times New Roman" w:cs="Times New Roman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Clearstream</w:t>
                            </w:r>
                            <w:r w:rsidRPr="000706F1">
                              <w:rPr>
                                <w:rFonts w:ascii="Times New Roman" w:eastAsia="標楷體" w:hAnsi="Times New Roman" w:cs="Times New Roman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在集保系統開戶，未來外幣結算平台與集保系統連接採</w:t>
                            </w:r>
                            <w:r w:rsidRPr="000706F1">
                              <w:rPr>
                                <w:rFonts w:ascii="Times New Roman" w:eastAsia="標楷體" w:hAnsi="Times New Roman" w:cs="Times New Roman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DVP</w:t>
                            </w:r>
                            <w:r w:rsidRPr="000706F1">
                              <w:rPr>
                                <w:rFonts w:ascii="Times New Roman" w:eastAsia="標楷體" w:hAnsi="Times New Roman" w:cs="Times New Roman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，將提供國內、外投資人更安全及便捷的跨境交割服務。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字方塊 10" o:spid="_x0000_s1027" type="#_x0000_t202" style="position:absolute;left:0;text-align:left;margin-left:56.7pt;margin-top:2.05pt;width:572pt;height:81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5P7bwIAAN8EAAAOAAAAZHJzL2Uyb0RvYy54bWysVEtu2zAQ3RfoHQjuG8lO4rRG5MBN4KJA&#10;0ARIiqxpiooFUByWpC25FyjQA6TrHqAH6IGSc/SRsvNrV0G9oIczw/m8eaPDo67RbKWcr8kUfLCT&#10;c6aMpLI21wX/fDl785YzH4QphSajCr5Wnh9NXr86bO1YDWlBulSOIYjx49YWfBGCHWeZlwvVCL9D&#10;VhkYK3KNCLi666x0okX0RmfDPB9lLbnSOpLKe2hPeiOfpPhVpWQ4qyqvAtMFR20hnS6d83hmk0Mx&#10;vnbCLmq5KUO8oIpG1AZJ70OdiCDY0tV/hWpq6chTFXYkNRlVVS1V6gHdDPJn3VwshFWpF4Dj7T1M&#10;/v+FlZ9W547VJWYHeIxoMKO7m2+3v37c3fy+/fmdQQ2MWuvHcL2wcA7de+rgv9V7KGPrXeWa+I+m&#10;GOwIt75HWHWBSSgPhqO9vRwmCdsg3x3tDlP87OG5dT58UNSwKBTcYYQJWbE69QGlwHXrErN50nU5&#10;q7VOl7U/1o6tBKYNkpTUcqaFD1AWfJZ+sWqEePJMG9YWfLS7n6dMT2z+JSGRQJtYkEoU3BQeQezB&#10;ilLo5l0P/BbIOZVr4OuoZ6m3clYDg1M0cC4caAncsGrhDEelCSXTRuJsQe7rv/TRH2yBlbMWNC+4&#10;/7IUTgGXjwY8ejfAPLAX6bK3f4BxMPfYMn9sMcvmmIDtAEttZRKjf9BbsXLUXGEjpzErTMJI5C54&#10;2IrHoV8+bLRU02lywiZYEU7NhZUxdMQtTviyuxLObmgQwKBPtF0IMX7Ght43vjQ0XQaq6kSViHOP&#10;KoYeL9iiNP7Nxsc1fXxPXg/fpckfAAAA//8DAFBLAwQUAAYACAAAACEAkyV1Ad8AAAAKAQAADwAA&#10;AGRycy9kb3ducmV2LnhtbEyPT0sDMRDF74LfIYzgzWb/1LZsN1sWwSKCQqsHj2kSs4ubyZKk7frt&#10;nZ7sbd68x5vf1JvJDexkQuw9CshnGTCDyuserYDPj+eHFbCYJGo5eDQCfk2ETXN7U8tK+zPuzGmf&#10;LKMSjJUU0KU0VpxH1Rkn48yPBsn79sHJRDJYroM8U7kbeJFlC+5kj3Shk6N56oz62R+dgNfdVhZ2&#10;+5K9lV+pfbdJtTEoIe7vpnYNLJkp/Yfhgk/o0BDTwR9RRzaQzss5RQXMc2AXv3hc0uJA02JZAm9q&#10;fv1C8wcAAP//AwBQSwECLQAUAAYACAAAACEAtoM4kv4AAADhAQAAEwAAAAAAAAAAAAAAAAAAAAAA&#10;W0NvbnRlbnRfVHlwZXNdLnhtbFBLAQItABQABgAIAAAAIQA4/SH/1gAAAJQBAAALAAAAAAAAAAAA&#10;AAAAAC8BAABfcmVscy8ucmVsc1BLAQItABQABgAIAAAAIQAaj5P7bwIAAN8EAAAOAAAAAAAAAAAA&#10;AAAAAC4CAABkcnMvZTJvRG9jLnhtbFBLAQItABQABgAIAAAAIQCTJXUB3wAAAAoBAAAPAAAAAAAA&#10;AAAAAAAAAMkEAABkcnMvZG93bnJldi54bWxQSwUGAAAAAAQABADzAAAA1QUAAAAA&#10;" fillcolor="window" strokecolor="window" strokeweight=".5pt">
                <v:textbox>
                  <w:txbxContent>
                    <w:p w:rsidR="0088769C" w:rsidRPr="000706F1" w:rsidRDefault="0088769C" w:rsidP="000706F1">
                      <w:pPr>
                        <w:pStyle w:val="Web"/>
                        <w:spacing w:before="0" w:beforeAutospacing="0" w:after="0" w:afterAutospacing="0" w:line="460" w:lineRule="exact"/>
                        <w:ind w:leftChars="1" w:left="330" w:hangingChars="117" w:hanging="328"/>
                        <w:rPr>
                          <w:rFonts w:ascii="Times New Roman" w:eastAsia="標楷體" w:hAnsi="Times New Roman" w:cs="Times New Roman"/>
                          <w:color w:val="000000" w:themeColor="text1"/>
                          <w:kern w:val="24"/>
                          <w:sz w:val="28"/>
                          <w:szCs w:val="28"/>
                        </w:rPr>
                      </w:pPr>
                      <w:r w:rsidRPr="000706F1">
                        <w:rPr>
                          <w:rFonts w:ascii="Times New Roman" w:eastAsia="標楷體" w:hAnsi="Times New Roman" w:cs="Times New Roman"/>
                          <w:color w:val="000000" w:themeColor="text1"/>
                          <w:kern w:val="24"/>
                          <w:sz w:val="28"/>
                          <w:szCs w:val="28"/>
                        </w:rPr>
                        <w:t>*</w:t>
                      </w:r>
                      <w:r w:rsidRPr="000706F1">
                        <w:rPr>
                          <w:rFonts w:ascii="Times New Roman" w:eastAsia="標楷體" w:hAnsi="Times New Roman" w:cs="Times New Roman"/>
                          <w:b/>
                          <w:color w:val="000000" w:themeColor="text1"/>
                          <w:kern w:val="24"/>
                          <w:sz w:val="28"/>
                          <w:szCs w:val="28"/>
                        </w:rPr>
                        <w:t>括號內表各</w:t>
                      </w:r>
                      <w:r w:rsidR="00D02262" w:rsidRPr="000706F1">
                        <w:rPr>
                          <w:rFonts w:ascii="Times New Roman" w:eastAsia="標楷體" w:hAnsi="Times New Roman" w:cs="Times New Roman"/>
                          <w:b/>
                          <w:color w:val="000000" w:themeColor="text1"/>
                          <w:kern w:val="24"/>
                          <w:sz w:val="28"/>
                          <w:szCs w:val="28"/>
                        </w:rPr>
                        <w:t>種</w:t>
                      </w:r>
                      <w:r w:rsidRPr="000706F1">
                        <w:rPr>
                          <w:rFonts w:ascii="Times New Roman" w:eastAsia="標楷體" w:hAnsi="Times New Roman" w:cs="Times New Roman"/>
                          <w:b/>
                          <w:color w:val="000000" w:themeColor="text1"/>
                          <w:kern w:val="24"/>
                          <w:sz w:val="28"/>
                          <w:szCs w:val="28"/>
                        </w:rPr>
                        <w:t>外幣開辦日期</w:t>
                      </w:r>
                    </w:p>
                    <w:p w:rsidR="0088769C" w:rsidRPr="000706F1" w:rsidRDefault="0088769C" w:rsidP="000706F1">
                      <w:pPr>
                        <w:pStyle w:val="Web"/>
                        <w:spacing w:before="0" w:beforeAutospacing="0" w:after="0" w:afterAutospacing="0" w:line="460" w:lineRule="exact"/>
                        <w:ind w:leftChars="1" w:left="330" w:hangingChars="117" w:hanging="328"/>
                        <w:rPr>
                          <w:rFonts w:ascii="Times New Roman" w:eastAsia="標楷體" w:hAnsi="Times New Roman" w:cs="Times New Roman"/>
                          <w:sz w:val="28"/>
                          <w:szCs w:val="28"/>
                        </w:rPr>
                      </w:pPr>
                      <w:r w:rsidRPr="000706F1">
                        <w:rPr>
                          <w:rFonts w:ascii="Times New Roman" w:eastAsia="標楷體" w:hAnsi="Times New Roman" w:cs="Times New Roman"/>
                          <w:color w:val="000000" w:themeColor="text1"/>
                          <w:kern w:val="24"/>
                          <w:sz w:val="28"/>
                          <w:szCs w:val="28"/>
                        </w:rPr>
                        <w:t>**</w:t>
                      </w:r>
                      <w:r w:rsidR="003F507D" w:rsidRPr="000706F1">
                        <w:rPr>
                          <w:rFonts w:ascii="Times New Roman" w:eastAsia="標楷體" w:hAnsi="Times New Roman" w:cs="Times New Roman"/>
                          <w:color w:val="000000" w:themeColor="text1"/>
                          <w:kern w:val="24"/>
                          <w:sz w:val="28"/>
                          <w:szCs w:val="28"/>
                        </w:rPr>
                        <w:t>103</w:t>
                      </w:r>
                      <w:r w:rsidRPr="000706F1">
                        <w:rPr>
                          <w:rFonts w:ascii="Times New Roman" w:eastAsia="標楷體" w:hAnsi="Times New Roman" w:cs="Times New Roman"/>
                          <w:color w:val="000000" w:themeColor="text1"/>
                          <w:kern w:val="24"/>
                          <w:sz w:val="28"/>
                          <w:szCs w:val="28"/>
                        </w:rPr>
                        <w:t>年</w:t>
                      </w:r>
                      <w:r w:rsidRPr="000706F1">
                        <w:rPr>
                          <w:rFonts w:ascii="Times New Roman" w:eastAsia="標楷體" w:hAnsi="Times New Roman" w:cs="Times New Roman"/>
                          <w:color w:val="000000" w:themeColor="text1"/>
                          <w:kern w:val="24"/>
                          <w:sz w:val="28"/>
                          <w:szCs w:val="28"/>
                        </w:rPr>
                        <w:t>4</w:t>
                      </w:r>
                      <w:r w:rsidRPr="000706F1">
                        <w:rPr>
                          <w:rFonts w:ascii="Times New Roman" w:eastAsia="標楷體" w:hAnsi="Times New Roman" w:cs="Times New Roman"/>
                          <w:color w:val="000000" w:themeColor="text1"/>
                          <w:kern w:val="24"/>
                          <w:sz w:val="28"/>
                          <w:szCs w:val="28"/>
                        </w:rPr>
                        <w:t>月國際集保機構</w:t>
                      </w:r>
                      <w:r w:rsidRPr="000706F1">
                        <w:rPr>
                          <w:rFonts w:ascii="Times New Roman" w:eastAsia="標楷體" w:hAnsi="Times New Roman" w:cs="Times New Roman"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Euroclear </w:t>
                      </w:r>
                      <w:r w:rsidRPr="000706F1">
                        <w:rPr>
                          <w:rFonts w:ascii="Times New Roman" w:eastAsia="標楷體" w:hAnsi="Times New Roman" w:cs="Times New Roman"/>
                          <w:color w:val="000000" w:themeColor="text1"/>
                          <w:kern w:val="24"/>
                          <w:sz w:val="28"/>
                          <w:szCs w:val="28"/>
                        </w:rPr>
                        <w:t>及</w:t>
                      </w:r>
                      <w:r w:rsidRPr="000706F1">
                        <w:rPr>
                          <w:rFonts w:ascii="Times New Roman" w:eastAsia="標楷體" w:hAnsi="Times New Roman" w:cs="Times New Roman"/>
                          <w:color w:val="000000" w:themeColor="text1"/>
                          <w:kern w:val="24"/>
                          <w:sz w:val="28"/>
                          <w:szCs w:val="28"/>
                        </w:rPr>
                        <w:t>Clearstream</w:t>
                      </w:r>
                      <w:r w:rsidRPr="000706F1">
                        <w:rPr>
                          <w:rFonts w:ascii="Times New Roman" w:eastAsia="標楷體" w:hAnsi="Times New Roman" w:cs="Times New Roman"/>
                          <w:color w:val="000000" w:themeColor="text1"/>
                          <w:kern w:val="24"/>
                          <w:sz w:val="28"/>
                          <w:szCs w:val="28"/>
                        </w:rPr>
                        <w:t>在集保系統開戶，未來外幣結算平台與集保系統連接採</w:t>
                      </w:r>
                      <w:r w:rsidRPr="000706F1">
                        <w:rPr>
                          <w:rFonts w:ascii="Times New Roman" w:eastAsia="標楷體" w:hAnsi="Times New Roman" w:cs="Times New Roman"/>
                          <w:color w:val="000000" w:themeColor="text1"/>
                          <w:kern w:val="24"/>
                          <w:sz w:val="28"/>
                          <w:szCs w:val="28"/>
                        </w:rPr>
                        <w:t>DVP</w:t>
                      </w:r>
                      <w:r w:rsidRPr="000706F1">
                        <w:rPr>
                          <w:rFonts w:ascii="Times New Roman" w:eastAsia="標楷體" w:hAnsi="Times New Roman" w:cs="Times New Roman"/>
                          <w:color w:val="000000" w:themeColor="text1"/>
                          <w:kern w:val="24"/>
                          <w:sz w:val="28"/>
                          <w:szCs w:val="28"/>
                        </w:rPr>
                        <w:t>，將提供國內、外投資人更安全及便捷的跨境交割服務。</w:t>
                      </w:r>
                    </w:p>
                  </w:txbxContent>
                </v:textbox>
              </v:shape>
            </w:pict>
          </mc:Fallback>
        </mc:AlternateContent>
      </w:r>
      <w:r w:rsidR="0088769C">
        <w:rPr>
          <w:rFonts w:ascii="Times New Roman" w:hint="eastAsia"/>
          <w:b w:val="0"/>
          <w:sz w:val="32"/>
          <w:szCs w:val="32"/>
        </w:rPr>
        <w:t xml:space="preserve">              </w:t>
      </w:r>
    </w:p>
    <w:p w:rsidR="000706F1" w:rsidRDefault="000706F1" w:rsidP="00643385">
      <w:pPr>
        <w:pStyle w:val="Web"/>
        <w:spacing w:beforeLines="50" w:before="180" w:beforeAutospacing="0" w:afterLines="50" w:after="180" w:afterAutospacing="0" w:line="420" w:lineRule="exact"/>
        <w:ind w:left="1123" w:hanging="272"/>
        <w:jc w:val="both"/>
        <w:rPr>
          <w:rFonts w:ascii="Times New Roman" w:eastAsia="標楷體" w:hAnsi="Times New Roman" w:cs="Times New Roman"/>
          <w:b/>
          <w:color w:val="000000" w:themeColor="text1"/>
          <w:kern w:val="24"/>
          <w:sz w:val="32"/>
          <w:szCs w:val="32"/>
        </w:rPr>
      </w:pPr>
    </w:p>
    <w:p w:rsidR="0088769C" w:rsidRPr="000706F1" w:rsidRDefault="000706F1" w:rsidP="00643385">
      <w:pPr>
        <w:pStyle w:val="Web"/>
        <w:spacing w:beforeLines="50" w:before="180" w:beforeAutospacing="0" w:afterLines="50" w:after="180" w:afterAutospacing="0" w:line="420" w:lineRule="exact"/>
        <w:ind w:left="1123" w:hanging="272"/>
        <w:jc w:val="both"/>
        <w:rPr>
          <w:rFonts w:ascii="Times New Roman" w:eastAsia="標楷體" w:hAnsi="Times New Roman" w:cs="Times New Roman"/>
          <w:b/>
          <w:color w:val="000000" w:themeColor="text1"/>
          <w:kern w:val="24"/>
          <w:sz w:val="36"/>
          <w:szCs w:val="36"/>
        </w:rPr>
      </w:pPr>
      <w:r w:rsidRPr="000706F1">
        <w:rPr>
          <w:rFonts w:ascii="Times New Roman" w:eastAsia="標楷體" w:hAnsi="Times New Roman" w:cs="Times New Roman" w:hint="eastAsia"/>
          <w:b/>
          <w:color w:val="000000" w:themeColor="text1"/>
          <w:kern w:val="24"/>
          <w:sz w:val="36"/>
          <w:szCs w:val="36"/>
        </w:rPr>
        <w:lastRenderedPageBreak/>
        <w:t>三</w:t>
      </w:r>
      <w:r w:rsidR="00BA467F" w:rsidRPr="000706F1">
        <w:rPr>
          <w:rFonts w:ascii="Times New Roman" w:eastAsia="標楷體" w:hAnsi="Times New Roman" w:cs="Times New Roman"/>
          <w:b/>
          <w:color w:val="000000" w:themeColor="text1"/>
          <w:kern w:val="24"/>
          <w:sz w:val="36"/>
          <w:szCs w:val="36"/>
        </w:rPr>
        <w:t>、</w:t>
      </w:r>
      <w:r w:rsidR="0088769C" w:rsidRPr="000706F1">
        <w:rPr>
          <w:rFonts w:ascii="Times New Roman" w:eastAsia="標楷體" w:hAnsi="Times New Roman" w:cs="Times New Roman"/>
          <w:b/>
          <w:color w:val="000000" w:themeColor="text1"/>
          <w:kern w:val="24"/>
          <w:sz w:val="36"/>
          <w:szCs w:val="36"/>
        </w:rPr>
        <w:t>外幣結算平台營運量</w:t>
      </w:r>
    </w:p>
    <w:p w:rsidR="00A7166B" w:rsidRPr="00A7166B" w:rsidRDefault="00A7166B" w:rsidP="00643385">
      <w:pPr>
        <w:pStyle w:val="Web"/>
        <w:spacing w:beforeLines="50" w:before="180" w:beforeAutospacing="0" w:afterLines="50" w:after="180" w:afterAutospacing="0" w:line="420" w:lineRule="exact"/>
        <w:ind w:left="1066" w:firstLine="68"/>
        <w:jc w:val="both"/>
        <w:rPr>
          <w:rFonts w:ascii="Times New Roman" w:eastAsia="標楷體" w:hAnsi="Times New Roman" w:cs="Times New Roman"/>
          <w:color w:val="000000"/>
          <w:kern w:val="24"/>
          <w:sz w:val="32"/>
          <w:szCs w:val="32"/>
        </w:rPr>
      </w:pPr>
      <w:r w:rsidRPr="00A7166B">
        <w:rPr>
          <w:rFonts w:ascii="Times New Roman" w:eastAsia="標楷體" w:hAnsi="Times New Roman" w:cs="Times New Roman"/>
          <w:color w:val="000000" w:themeColor="text1"/>
          <w:kern w:val="24"/>
          <w:sz w:val="32"/>
          <w:szCs w:val="32"/>
        </w:rPr>
        <w:t>1.</w:t>
      </w:r>
      <w:r w:rsidRPr="00A7166B">
        <w:rPr>
          <w:rFonts w:ascii="Times New Roman" w:eastAsia="標楷體" w:hAnsi="Times New Roman" w:cs="Times New Roman"/>
          <w:color w:val="000000"/>
          <w:kern w:val="24"/>
          <w:sz w:val="32"/>
          <w:szCs w:val="32"/>
        </w:rPr>
        <w:t>目前處理美元及人民幣</w:t>
      </w:r>
      <w:r w:rsidR="007C167C">
        <w:rPr>
          <w:rFonts w:ascii="Times New Roman" w:eastAsia="標楷體" w:hAnsi="Times New Roman" w:cs="Times New Roman" w:hint="eastAsia"/>
          <w:color w:val="000000"/>
          <w:kern w:val="24"/>
          <w:sz w:val="32"/>
          <w:szCs w:val="32"/>
        </w:rPr>
        <w:t>之</w:t>
      </w:r>
      <w:r w:rsidRPr="00A7166B">
        <w:rPr>
          <w:rFonts w:ascii="Times New Roman" w:eastAsia="標楷體" w:hAnsi="Times New Roman" w:cs="Times New Roman"/>
          <w:color w:val="000000"/>
          <w:kern w:val="24"/>
          <w:sz w:val="32"/>
          <w:szCs w:val="32"/>
        </w:rPr>
        <w:t>交易</w:t>
      </w:r>
      <w:r w:rsidR="007C167C">
        <w:rPr>
          <w:rFonts w:ascii="Times New Roman" w:eastAsia="標楷體" w:hAnsi="Times New Roman" w:cs="Times New Roman" w:hint="eastAsia"/>
          <w:color w:val="000000"/>
          <w:kern w:val="24"/>
          <w:sz w:val="32"/>
          <w:szCs w:val="32"/>
        </w:rPr>
        <w:t>量均有成長</w:t>
      </w:r>
      <w:r w:rsidRPr="00A7166B">
        <w:rPr>
          <w:rFonts w:ascii="Times New Roman" w:eastAsia="標楷體" w:hAnsi="Times New Roman" w:cs="Times New Roman"/>
          <w:color w:val="000000"/>
          <w:kern w:val="24"/>
          <w:sz w:val="32"/>
          <w:szCs w:val="32"/>
        </w:rPr>
        <w:t>，其中美元成長尤為顯著。</w:t>
      </w:r>
    </w:p>
    <w:p w:rsidR="00A7166B" w:rsidRDefault="00A7166B" w:rsidP="00643385">
      <w:pPr>
        <w:pStyle w:val="Web"/>
        <w:spacing w:beforeLines="50" w:before="180" w:beforeAutospacing="0" w:afterLines="50" w:after="180" w:afterAutospacing="0" w:line="420" w:lineRule="exact"/>
        <w:ind w:left="1418" w:hanging="284"/>
        <w:jc w:val="both"/>
        <w:rPr>
          <w:rFonts w:ascii="Times New Roman" w:eastAsia="標楷體" w:hAnsi="Times New Roman" w:cs="Times New Roman"/>
          <w:color w:val="000000" w:themeColor="text1"/>
          <w:kern w:val="24"/>
          <w:sz w:val="32"/>
          <w:szCs w:val="32"/>
        </w:rPr>
      </w:pPr>
      <w:r w:rsidRPr="00A7166B">
        <w:rPr>
          <w:rFonts w:ascii="Times New Roman" w:eastAsia="標楷體" w:hAnsi="Times New Roman" w:cs="Times New Roman"/>
          <w:color w:val="000000" w:themeColor="text1"/>
          <w:kern w:val="24"/>
          <w:sz w:val="32"/>
          <w:szCs w:val="32"/>
        </w:rPr>
        <w:t>2.103</w:t>
      </w:r>
      <w:r w:rsidRPr="00A7166B">
        <w:rPr>
          <w:rFonts w:ascii="Times New Roman" w:eastAsia="標楷體" w:hAnsi="Times New Roman" w:cs="Times New Roman"/>
          <w:color w:val="000000" w:themeColor="text1"/>
          <w:kern w:val="24"/>
          <w:sz w:val="32"/>
          <w:szCs w:val="32"/>
        </w:rPr>
        <w:t>年</w:t>
      </w:r>
      <w:r w:rsidRPr="00A7166B">
        <w:rPr>
          <w:rFonts w:ascii="Times New Roman" w:eastAsia="標楷體" w:hAnsi="Times New Roman" w:cs="Times New Roman"/>
          <w:color w:val="000000" w:themeColor="text1"/>
          <w:kern w:val="24"/>
          <w:sz w:val="32"/>
          <w:szCs w:val="32"/>
        </w:rPr>
        <w:t>9</w:t>
      </w:r>
      <w:r w:rsidRPr="00A7166B">
        <w:rPr>
          <w:rFonts w:ascii="Times New Roman" w:eastAsia="標楷體" w:hAnsi="Times New Roman" w:cs="Times New Roman"/>
          <w:color w:val="000000" w:themeColor="text1"/>
          <w:kern w:val="24"/>
          <w:sz w:val="32"/>
          <w:szCs w:val="32"/>
        </w:rPr>
        <w:t>月份美元交易金額</w:t>
      </w:r>
      <w:r w:rsidRPr="00A7166B">
        <w:rPr>
          <w:rFonts w:ascii="Times New Roman" w:eastAsia="標楷體" w:hAnsi="Times New Roman" w:cs="Times New Roman"/>
          <w:color w:val="000000" w:themeColor="text1"/>
          <w:kern w:val="24"/>
          <w:sz w:val="32"/>
          <w:szCs w:val="32"/>
        </w:rPr>
        <w:t>2,009</w:t>
      </w:r>
      <w:r w:rsidRPr="00A7166B">
        <w:rPr>
          <w:rFonts w:ascii="Times New Roman" w:eastAsia="標楷體" w:hAnsi="Times New Roman" w:cs="Times New Roman"/>
          <w:color w:val="000000" w:themeColor="text1"/>
          <w:kern w:val="24"/>
          <w:sz w:val="32"/>
          <w:szCs w:val="32"/>
        </w:rPr>
        <w:t>億美元、筆數</w:t>
      </w:r>
      <w:r w:rsidRPr="00A7166B">
        <w:rPr>
          <w:rFonts w:ascii="Times New Roman" w:eastAsia="標楷體" w:hAnsi="Times New Roman" w:cs="Times New Roman"/>
          <w:color w:val="000000" w:themeColor="text1"/>
          <w:kern w:val="24"/>
          <w:sz w:val="32"/>
          <w:szCs w:val="32"/>
        </w:rPr>
        <w:t>71,305</w:t>
      </w:r>
      <w:r w:rsidRPr="00A7166B">
        <w:rPr>
          <w:rFonts w:ascii="Times New Roman" w:eastAsia="標楷體" w:hAnsi="Times New Roman" w:cs="Times New Roman"/>
          <w:color w:val="000000" w:themeColor="text1"/>
          <w:kern w:val="24"/>
          <w:sz w:val="32"/>
          <w:szCs w:val="32"/>
        </w:rPr>
        <w:t>筆，分別為開辦初期（</w:t>
      </w:r>
      <w:r w:rsidRPr="00A7166B">
        <w:rPr>
          <w:rFonts w:ascii="Times New Roman" w:eastAsia="標楷體" w:hAnsi="Times New Roman" w:cs="Times New Roman"/>
          <w:color w:val="000000" w:themeColor="text1"/>
          <w:kern w:val="24"/>
          <w:sz w:val="32"/>
          <w:szCs w:val="32"/>
        </w:rPr>
        <w:t>102</w:t>
      </w:r>
      <w:r w:rsidRPr="00A7166B">
        <w:rPr>
          <w:rFonts w:ascii="Times New Roman" w:eastAsia="標楷體" w:hAnsi="Times New Roman" w:cs="Times New Roman"/>
          <w:color w:val="000000" w:themeColor="text1"/>
          <w:kern w:val="24"/>
          <w:sz w:val="32"/>
          <w:szCs w:val="32"/>
        </w:rPr>
        <w:t>年</w:t>
      </w:r>
      <w:r w:rsidRPr="00A7166B">
        <w:rPr>
          <w:rFonts w:ascii="Times New Roman" w:eastAsia="標楷體" w:hAnsi="Times New Roman" w:cs="Times New Roman"/>
          <w:color w:val="000000" w:themeColor="text1"/>
          <w:kern w:val="24"/>
          <w:sz w:val="32"/>
          <w:szCs w:val="32"/>
        </w:rPr>
        <w:t>3</w:t>
      </w:r>
      <w:r w:rsidRPr="00A7166B">
        <w:rPr>
          <w:rFonts w:ascii="Times New Roman" w:eastAsia="標楷體" w:hAnsi="Times New Roman" w:cs="Times New Roman"/>
          <w:color w:val="000000" w:themeColor="text1"/>
          <w:kern w:val="24"/>
          <w:sz w:val="32"/>
          <w:szCs w:val="32"/>
        </w:rPr>
        <w:t>月份）之</w:t>
      </w:r>
      <w:r w:rsidRPr="00A7166B">
        <w:rPr>
          <w:rFonts w:ascii="Times New Roman" w:eastAsia="標楷體" w:hAnsi="Times New Roman" w:cs="Times New Roman"/>
          <w:b/>
          <w:color w:val="0000FF"/>
          <w:kern w:val="24"/>
          <w:sz w:val="32"/>
          <w:szCs w:val="32"/>
        </w:rPr>
        <w:t>111</w:t>
      </w:r>
      <w:r w:rsidRPr="00A7166B">
        <w:rPr>
          <w:rFonts w:ascii="Times New Roman" w:eastAsia="標楷體" w:hAnsi="Times New Roman" w:cs="Times New Roman"/>
          <w:b/>
          <w:color w:val="0000FF"/>
          <w:kern w:val="24"/>
          <w:sz w:val="32"/>
          <w:szCs w:val="32"/>
        </w:rPr>
        <w:t>倍</w:t>
      </w:r>
      <w:r w:rsidRPr="00A7166B">
        <w:rPr>
          <w:rFonts w:ascii="Times New Roman" w:eastAsia="標楷體" w:hAnsi="Times New Roman" w:cs="Times New Roman"/>
          <w:color w:val="000000" w:themeColor="text1"/>
          <w:kern w:val="24"/>
          <w:sz w:val="32"/>
          <w:szCs w:val="32"/>
        </w:rPr>
        <w:t>及</w:t>
      </w:r>
      <w:r w:rsidRPr="00A7166B">
        <w:rPr>
          <w:rFonts w:ascii="Times New Roman" w:eastAsia="標楷體" w:hAnsi="Times New Roman" w:cs="Times New Roman"/>
          <w:b/>
          <w:color w:val="0000FF"/>
          <w:kern w:val="24"/>
          <w:sz w:val="32"/>
          <w:szCs w:val="32"/>
        </w:rPr>
        <w:t>10</w:t>
      </w:r>
      <w:r w:rsidRPr="00A7166B">
        <w:rPr>
          <w:rFonts w:ascii="Times New Roman" w:eastAsia="標楷體" w:hAnsi="Times New Roman" w:cs="Times New Roman"/>
          <w:b/>
          <w:color w:val="0000FF"/>
          <w:kern w:val="24"/>
          <w:sz w:val="32"/>
          <w:szCs w:val="32"/>
        </w:rPr>
        <w:t>倍</w:t>
      </w:r>
      <w:r w:rsidRPr="00A7166B">
        <w:rPr>
          <w:rFonts w:ascii="Times New Roman" w:eastAsia="標楷體" w:hAnsi="Times New Roman" w:cs="Times New Roman"/>
          <w:color w:val="000000" w:themeColor="text1"/>
          <w:kern w:val="24"/>
          <w:sz w:val="32"/>
          <w:szCs w:val="32"/>
        </w:rPr>
        <w:t>。</w:t>
      </w:r>
    </w:p>
    <w:p w:rsidR="00A61DE6" w:rsidRDefault="00A61DE6" w:rsidP="00A61DE6">
      <w:pPr>
        <w:pStyle w:val="Web"/>
        <w:spacing w:beforeLines="50" w:before="180" w:beforeAutospacing="0" w:afterLines="50" w:after="180" w:afterAutospacing="0" w:line="260" w:lineRule="exact"/>
        <w:ind w:left="1418" w:hanging="284"/>
        <w:jc w:val="both"/>
        <w:rPr>
          <w:rFonts w:ascii="Times New Roman" w:eastAsia="標楷體" w:hAnsi="Times New Roman" w:cs="Times New Roman"/>
          <w:color w:val="000000" w:themeColor="text1"/>
          <w:kern w:val="24"/>
          <w:sz w:val="32"/>
          <w:szCs w:val="32"/>
        </w:rPr>
      </w:pPr>
    </w:p>
    <w:p w:rsidR="00BA467F" w:rsidRDefault="000838D3" w:rsidP="000838D3">
      <w:pPr>
        <w:pStyle w:val="1"/>
        <w:tabs>
          <w:tab w:val="clear" w:pos="2030"/>
        </w:tabs>
        <w:spacing w:afterLines="0" w:line="240" w:lineRule="auto"/>
        <w:ind w:leftChars="0" w:left="0" w:right="96" w:firstLineChars="265" w:firstLine="1698"/>
        <w:rPr>
          <w:rFonts w:ascii="Arial" w:hAnsi="標楷體" w:cs="Arial"/>
          <w:color w:val="000000" w:themeColor="text1"/>
          <w:kern w:val="24"/>
          <w:sz w:val="32"/>
          <w:szCs w:val="32"/>
        </w:rPr>
      </w:pPr>
      <w:r w:rsidRPr="000838D3">
        <w:rPr>
          <w:noProof/>
        </w:rPr>
        <w:drawing>
          <wp:inline distT="0" distB="0" distL="0" distR="0">
            <wp:extent cx="6014720" cy="4196080"/>
            <wp:effectExtent l="0" t="0" r="5080" b="0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4720" cy="4196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769C" w:rsidRDefault="0088769C" w:rsidP="00A7166B">
      <w:pPr>
        <w:pStyle w:val="Web"/>
        <w:spacing w:before="0" w:beforeAutospacing="0" w:after="0" w:afterAutospacing="0"/>
        <w:ind w:firstLineChars="531" w:firstLine="1274"/>
        <w:jc w:val="both"/>
        <w:rPr>
          <w:rFonts w:ascii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0B9ABE3" wp14:editId="7E0411C1">
                <wp:simplePos x="0" y="0"/>
                <wp:positionH relativeFrom="column">
                  <wp:posOffset>5513705</wp:posOffset>
                </wp:positionH>
                <wp:positionV relativeFrom="paragraph">
                  <wp:posOffset>3270250</wp:posOffset>
                </wp:positionV>
                <wp:extent cx="152400" cy="98425"/>
                <wp:effectExtent l="38100" t="19050" r="57150" b="92075"/>
                <wp:wrapNone/>
                <wp:docPr id="18" name="直線單箭頭接點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2400" cy="98425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rgbClr val="FF0000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單箭頭接點 4" o:spid="_x0000_s1026" type="#_x0000_t32" style="position:absolute;margin-left:434.15pt;margin-top:257.5pt;width:12pt;height:7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7MINwIAACoEAAAOAAAAZHJzL2Uyb0RvYy54bWysU82O0zAQviPxDlbuNGlpUTdquoeWckFQ&#10;sSDO08RJLDm2NXab9iU4cgAJcdnj7gmJA88D1b4FYyeUwt4QPbieGX/z882X2eW+kWzH0Qqtsmg4&#10;SCLGVa4LoaosevN69WgaMetAFSC14ll04Da6nD98MGtNyke61rLgyCiJsmlrsqh2zqRxbPOaN2AH&#10;2nBFwVJjA45MrOICoaXsjYxHSfIkbjUWBnXOrSXvsgtG85C/LHnuXpal5Y7JLKLeXDgxnBt/xvMZ&#10;pBWCqUXetwH/0EUDQlHRU6olOGBbFPdSNSJHbXXpBrluYl2WIudhBppmmPw1zVUNhodZiBxrTjTZ&#10;/5c2f7FbIxMF7Y42paChHR0/fjl+/fD9/e3x9ubu882Pd9d33z6xseeqNTYlyEKtsbesWaMffF9i&#10;4/9pJLYP/B5O/PK9Yzk5h5PROKEt5BS6mI5HE58y/o01aN0zrhvmL1lkHYKoarfQStEiNQ4DxbB7&#10;bl0H/AXwhZVeCSnJD6lUrKVqF8nEFwOSVSnB0bUxNKhVVcRAVqTX3GFIabUUhYd7tMVqs5DIdkCa&#10;Wa0S+vV9/vHM116Crbt3IeSfQepAyKeqYO5giExA1G2Pl8rHeZAlzeANvXUcr+qiZRu5xVdA/RFF&#10;nqRCeA5I451Bmp2ECIVQu7fC1UEenuR7XXsQwbwfpKmh6/Hx1Ds75vohA/2nHoJ11l7s190t2N82&#10;ujiEvQc/CTK87z8er/hzm+7nn/j8JwAAAP//AwBQSwMEFAAGAAgAAAAhACq1o9DgAAAACwEAAA8A&#10;AABkcnMvZG93bnJldi54bWxMj01OwzAQhfdI3MEaJDaI2m1IlYY4FULAAhUhWg7gxNMkajyOYrcN&#10;t2dYleW8+fR+ivXkenHCMXSeNMxnCgRS7W1HjYbv3et9BiJEQ9b0nlDDDwZYl9dXhcmtP9MXnrax&#10;EWxCITca2hiHXMpQt+hMmPkBiX97PzoT+RwbaUdzZnPXy4VSS+lMR5zQmgGfW6wP26PTED7uqu5l&#10;v/p83zwkrXzbqcMmKq1vb6anRxARp3iB4a8+V4eSO1X+SDaIXkO2zBJGNaTzlEcxka0WrFSsJCoF&#10;WRby/4byFwAA//8DAFBLAQItABQABgAIAAAAIQC2gziS/gAAAOEBAAATAAAAAAAAAAAAAAAAAAAA&#10;AABbQ29udGVudF9UeXBlc10ueG1sUEsBAi0AFAAGAAgAAAAhADj9If/WAAAAlAEAAAsAAAAAAAAA&#10;AAAAAAAALwEAAF9yZWxzLy5yZWxzUEsBAi0AFAAGAAgAAAAhAJjLswg3AgAAKgQAAA4AAAAAAAAA&#10;AAAAAAAALgIAAGRycy9lMm9Eb2MueG1sUEsBAi0AFAAGAAgAAAAhACq1o9DgAAAACwEAAA8AAAAA&#10;AAAAAAAAAAAAkQQAAGRycy9kb3ducmV2LnhtbFBLBQYAAAAABAAEAPMAAACeBQAAAAA=&#10;" strokecolor="red" strokeweight="1.5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rFonts w:ascii="Times New Roman" w:hAnsi="Times New Roman" w:cs="Times New Roman" w:hint="eastAsia"/>
        </w:rPr>
        <w:t xml:space="preserve">  </w:t>
      </w:r>
    </w:p>
    <w:p w:rsidR="000838D3" w:rsidRPr="00357EF5" w:rsidRDefault="000838D3" w:rsidP="00A7166B">
      <w:pPr>
        <w:pStyle w:val="Web"/>
        <w:spacing w:before="0" w:beforeAutospacing="0" w:after="0" w:afterAutospacing="0"/>
        <w:ind w:firstLineChars="531" w:firstLine="1274"/>
        <w:jc w:val="both"/>
        <w:rPr>
          <w:rFonts w:ascii="Times New Roman" w:hAnsi="Times New Roman" w:cs="Times New Roman"/>
        </w:rPr>
      </w:pPr>
    </w:p>
    <w:p w:rsidR="0088769C" w:rsidRPr="000706F1" w:rsidRDefault="00870346" w:rsidP="000706F1">
      <w:pPr>
        <w:pStyle w:val="1"/>
        <w:tabs>
          <w:tab w:val="clear" w:pos="2030"/>
        </w:tabs>
        <w:spacing w:afterLines="0" w:line="500" w:lineRule="exact"/>
        <w:ind w:leftChars="0" w:left="0" w:right="96" w:firstLineChars="265" w:firstLine="955"/>
        <w:rPr>
          <w:rFonts w:ascii="Times New Roman"/>
          <w:sz w:val="36"/>
          <w:szCs w:val="36"/>
        </w:rPr>
      </w:pPr>
      <w:r>
        <w:rPr>
          <w:rFonts w:ascii="Times New Roman" w:hint="eastAsia"/>
          <w:color w:val="000000" w:themeColor="text1"/>
          <w:kern w:val="24"/>
          <w:sz w:val="36"/>
          <w:szCs w:val="36"/>
        </w:rPr>
        <w:t>四</w:t>
      </w:r>
      <w:r w:rsidR="00A7166B" w:rsidRPr="000706F1">
        <w:rPr>
          <w:rFonts w:ascii="新細明體" w:eastAsia="新細明體" w:hAnsi="新細明體" w:hint="eastAsia"/>
          <w:color w:val="000000" w:themeColor="text1"/>
          <w:kern w:val="24"/>
          <w:sz w:val="36"/>
          <w:szCs w:val="36"/>
        </w:rPr>
        <w:t>、</w:t>
      </w:r>
      <w:r w:rsidR="0088769C" w:rsidRPr="000706F1">
        <w:rPr>
          <w:rFonts w:ascii="Arial" w:hAnsi="標楷體" w:cs="Arial" w:hint="eastAsia"/>
          <w:bCs/>
          <w:color w:val="000000"/>
          <w:kern w:val="24"/>
          <w:sz w:val="36"/>
          <w:szCs w:val="36"/>
        </w:rPr>
        <w:t>效益</w:t>
      </w:r>
    </w:p>
    <w:p w:rsidR="0088769C" w:rsidRPr="00F8332B" w:rsidRDefault="00A7166B" w:rsidP="000706F1">
      <w:pPr>
        <w:pStyle w:val="Web"/>
        <w:spacing w:before="0" w:beforeAutospacing="0" w:afterLines="20" w:after="72" w:afterAutospacing="0" w:line="460" w:lineRule="exact"/>
        <w:ind w:firstLineChars="354" w:firstLine="1133"/>
        <w:jc w:val="both"/>
        <w:rPr>
          <w:rFonts w:ascii="Times New Roman" w:eastAsia="標楷體" w:hAnsi="Times New Roman" w:cs="Times New Roman"/>
          <w:sz w:val="32"/>
          <w:szCs w:val="32"/>
        </w:rPr>
      </w:pPr>
      <w:r>
        <w:rPr>
          <w:rFonts w:ascii="Times New Roman" w:eastAsia="標楷體" w:hAnsi="Times New Roman" w:cs="Times New Roman" w:hint="eastAsia"/>
          <w:color w:val="000000" w:themeColor="text1"/>
          <w:kern w:val="24"/>
          <w:sz w:val="32"/>
          <w:szCs w:val="32"/>
        </w:rPr>
        <w:t>1.</w:t>
      </w:r>
      <w:r w:rsidR="0088769C" w:rsidRPr="00F8332B">
        <w:rPr>
          <w:rFonts w:ascii="Times New Roman" w:eastAsia="標楷體" w:hAnsi="Times New Roman" w:cs="Times New Roman"/>
          <w:b/>
          <w:bCs/>
          <w:color w:val="000000"/>
          <w:kern w:val="24"/>
          <w:sz w:val="32"/>
          <w:szCs w:val="32"/>
        </w:rPr>
        <w:t>提升外幣匯款效率，降低匯款費用</w:t>
      </w:r>
    </w:p>
    <w:p w:rsidR="000706F1" w:rsidRPr="000706F1" w:rsidRDefault="00A7166B" w:rsidP="000706F1">
      <w:pPr>
        <w:pStyle w:val="Web"/>
        <w:spacing w:before="0" w:beforeAutospacing="0" w:afterLines="20" w:after="72" w:afterAutospacing="0" w:line="460" w:lineRule="exact"/>
        <w:ind w:leftChars="531" w:left="2043" w:hangingChars="240" w:hanging="769"/>
        <w:jc w:val="both"/>
        <w:rPr>
          <w:rFonts w:ascii="Times New Roman" w:eastAsia="標楷體" w:hAnsi="Times New Roman" w:cs="Times New Roman"/>
          <w:b/>
          <w:color w:val="000000" w:themeColor="text1"/>
          <w:kern w:val="24"/>
          <w:sz w:val="32"/>
          <w:szCs w:val="32"/>
        </w:rPr>
      </w:pPr>
      <w:r w:rsidRPr="000706F1">
        <w:rPr>
          <w:rFonts w:ascii="Times New Roman" w:eastAsia="標楷體" w:hAnsi="Times New Roman" w:cs="Times New Roman"/>
          <w:b/>
          <w:color w:val="000000" w:themeColor="text1"/>
          <w:kern w:val="24"/>
          <w:sz w:val="32"/>
          <w:szCs w:val="32"/>
        </w:rPr>
        <w:t>（</w:t>
      </w:r>
      <w:r w:rsidRPr="000706F1">
        <w:rPr>
          <w:rFonts w:ascii="Times New Roman" w:eastAsia="標楷體" w:hAnsi="Times New Roman" w:cs="Times New Roman"/>
          <w:b/>
          <w:color w:val="000000" w:themeColor="text1"/>
          <w:kern w:val="24"/>
          <w:sz w:val="32"/>
          <w:szCs w:val="32"/>
        </w:rPr>
        <w:t>1</w:t>
      </w:r>
      <w:r w:rsidRPr="000706F1">
        <w:rPr>
          <w:rFonts w:ascii="Times New Roman" w:eastAsia="標楷體" w:hAnsi="Times New Roman" w:cs="Times New Roman"/>
          <w:b/>
          <w:color w:val="000000" w:themeColor="text1"/>
          <w:kern w:val="24"/>
          <w:sz w:val="32"/>
          <w:szCs w:val="32"/>
        </w:rPr>
        <w:t>）</w:t>
      </w:r>
      <w:r w:rsidR="000706F1" w:rsidRPr="000706F1">
        <w:rPr>
          <w:rFonts w:ascii="Times New Roman" w:eastAsia="標楷體" w:hAnsi="Times New Roman" w:cs="Times New Roman"/>
          <w:b/>
          <w:color w:val="000000" w:themeColor="text1"/>
          <w:kern w:val="24"/>
          <w:sz w:val="32"/>
          <w:szCs w:val="32"/>
        </w:rPr>
        <w:t>匯款時間縮短</w:t>
      </w:r>
    </w:p>
    <w:p w:rsidR="0088769C" w:rsidRPr="000706F1" w:rsidRDefault="000706F1" w:rsidP="000706F1">
      <w:pPr>
        <w:pStyle w:val="Web"/>
        <w:spacing w:before="0" w:beforeAutospacing="0" w:afterLines="20" w:after="72" w:afterAutospacing="0" w:line="460" w:lineRule="exact"/>
        <w:ind w:leftChars="531" w:left="2042" w:hangingChars="240" w:hanging="768"/>
        <w:jc w:val="both"/>
        <w:rPr>
          <w:rFonts w:ascii="Times New Roman" w:eastAsia="標楷體" w:hAnsi="Times New Roman" w:cs="Times New Roman"/>
          <w:sz w:val="32"/>
          <w:szCs w:val="32"/>
        </w:rPr>
      </w:pPr>
      <w:r w:rsidRPr="000706F1">
        <w:rPr>
          <w:rFonts w:ascii="Times New Roman" w:eastAsia="標楷體" w:hAnsi="Times New Roman" w:cs="Times New Roman"/>
          <w:color w:val="000000" w:themeColor="text1"/>
          <w:kern w:val="24"/>
          <w:sz w:val="32"/>
          <w:szCs w:val="32"/>
        </w:rPr>
        <w:t xml:space="preserve">     </w:t>
      </w:r>
      <w:r w:rsidR="0088769C" w:rsidRPr="000706F1">
        <w:rPr>
          <w:rFonts w:ascii="Times New Roman" w:eastAsia="標楷體" w:hAnsi="Times New Roman" w:cs="Times New Roman"/>
          <w:color w:val="000000"/>
          <w:kern w:val="24"/>
          <w:sz w:val="32"/>
          <w:szCs w:val="32"/>
        </w:rPr>
        <w:t>境內及兩岸之美元、人民幣匯款，無需再繞道</w:t>
      </w:r>
      <w:r w:rsidR="0088769C" w:rsidRPr="000706F1">
        <w:rPr>
          <w:rFonts w:ascii="Times New Roman" w:eastAsia="標楷體" w:hAnsi="Times New Roman" w:cs="Times New Roman"/>
          <w:b/>
          <w:color w:val="0000FF"/>
          <w:kern w:val="24"/>
          <w:sz w:val="32"/>
          <w:szCs w:val="32"/>
        </w:rPr>
        <w:t>歐美</w:t>
      </w:r>
      <w:r w:rsidR="0088769C" w:rsidRPr="000706F1">
        <w:rPr>
          <w:rFonts w:ascii="Times New Roman" w:eastAsia="標楷體" w:hAnsi="Times New Roman" w:cs="Times New Roman"/>
          <w:color w:val="000000"/>
          <w:kern w:val="24"/>
          <w:sz w:val="32"/>
          <w:szCs w:val="32"/>
        </w:rPr>
        <w:t>或</w:t>
      </w:r>
      <w:r w:rsidR="0088769C" w:rsidRPr="000706F1">
        <w:rPr>
          <w:rFonts w:ascii="Times New Roman" w:eastAsia="標楷體" w:hAnsi="Times New Roman" w:cs="Times New Roman"/>
          <w:b/>
          <w:color w:val="0000FF"/>
          <w:kern w:val="24"/>
          <w:sz w:val="32"/>
          <w:szCs w:val="32"/>
        </w:rPr>
        <w:t>香港</w:t>
      </w:r>
      <w:r w:rsidR="0088769C" w:rsidRPr="000706F1">
        <w:rPr>
          <w:rFonts w:ascii="Times New Roman" w:eastAsia="標楷體" w:hAnsi="Times New Roman" w:cs="Times New Roman"/>
          <w:color w:val="000000"/>
          <w:kern w:val="24"/>
          <w:sz w:val="32"/>
          <w:szCs w:val="32"/>
        </w:rPr>
        <w:t>等第三地轉匯，匯款時間可由</w:t>
      </w:r>
      <w:r w:rsidR="0088769C" w:rsidRPr="000706F1">
        <w:rPr>
          <w:rFonts w:ascii="Times New Roman" w:eastAsia="標楷體" w:hAnsi="Times New Roman" w:cs="Times New Roman"/>
          <w:b/>
          <w:color w:val="0000FF"/>
          <w:kern w:val="24"/>
          <w:sz w:val="32"/>
          <w:szCs w:val="32"/>
          <w:u w:val="single"/>
        </w:rPr>
        <w:t>原先</w:t>
      </w:r>
      <w:r w:rsidR="0088769C" w:rsidRPr="000706F1">
        <w:rPr>
          <w:rFonts w:ascii="Times New Roman" w:eastAsia="標楷體" w:hAnsi="Times New Roman" w:cs="Times New Roman"/>
          <w:b/>
          <w:color w:val="0000FF"/>
          <w:kern w:val="24"/>
          <w:sz w:val="32"/>
          <w:szCs w:val="32"/>
          <w:u w:val="single"/>
        </w:rPr>
        <w:t>2~3</w:t>
      </w:r>
      <w:r w:rsidR="0088769C" w:rsidRPr="000706F1">
        <w:rPr>
          <w:rFonts w:ascii="Times New Roman" w:eastAsia="標楷體" w:hAnsi="Times New Roman" w:cs="Times New Roman"/>
          <w:b/>
          <w:color w:val="0000FF"/>
          <w:kern w:val="24"/>
          <w:sz w:val="32"/>
          <w:szCs w:val="32"/>
          <w:u w:val="single"/>
        </w:rPr>
        <w:t>日</w:t>
      </w:r>
      <w:r w:rsidR="0088769C" w:rsidRPr="000706F1">
        <w:rPr>
          <w:rFonts w:ascii="Times New Roman" w:eastAsia="標楷體" w:hAnsi="Times New Roman" w:cs="Times New Roman"/>
          <w:color w:val="000000"/>
          <w:kern w:val="24"/>
          <w:sz w:val="32"/>
          <w:szCs w:val="32"/>
        </w:rPr>
        <w:t>改為</w:t>
      </w:r>
      <w:r w:rsidR="0088769C" w:rsidRPr="000706F1">
        <w:rPr>
          <w:rFonts w:ascii="Times New Roman" w:eastAsia="標楷體" w:hAnsi="Times New Roman" w:cs="Times New Roman"/>
          <w:b/>
          <w:color w:val="0000FF"/>
          <w:kern w:val="24"/>
          <w:sz w:val="32"/>
          <w:szCs w:val="32"/>
          <w:u w:val="single"/>
        </w:rPr>
        <w:t>當日到匯</w:t>
      </w:r>
      <w:r w:rsidR="0088769C" w:rsidRPr="000706F1">
        <w:rPr>
          <w:rFonts w:ascii="Times New Roman" w:eastAsia="標楷體" w:hAnsi="Times New Roman" w:cs="Times New Roman"/>
          <w:color w:val="000000"/>
          <w:kern w:val="24"/>
          <w:sz w:val="32"/>
          <w:szCs w:val="32"/>
        </w:rPr>
        <w:t>。</w:t>
      </w:r>
    </w:p>
    <w:p w:rsidR="000706F1" w:rsidRPr="000706F1" w:rsidRDefault="00A7166B" w:rsidP="000706F1">
      <w:pPr>
        <w:pStyle w:val="Web"/>
        <w:spacing w:before="0" w:beforeAutospacing="0" w:afterLines="20" w:after="72" w:afterAutospacing="0" w:line="460" w:lineRule="exact"/>
        <w:ind w:leftChars="531" w:left="2043" w:hangingChars="240" w:hanging="769"/>
        <w:jc w:val="both"/>
        <w:rPr>
          <w:rFonts w:ascii="Times New Roman" w:eastAsia="標楷體" w:hAnsi="Times New Roman" w:cs="Times New Roman"/>
          <w:b/>
          <w:color w:val="000000" w:themeColor="text1"/>
          <w:kern w:val="24"/>
          <w:sz w:val="32"/>
          <w:szCs w:val="32"/>
        </w:rPr>
      </w:pPr>
      <w:r w:rsidRPr="000706F1">
        <w:rPr>
          <w:rFonts w:ascii="Times New Roman" w:eastAsia="標楷體" w:hAnsi="Times New Roman" w:cs="Times New Roman"/>
          <w:b/>
          <w:color w:val="000000" w:themeColor="text1"/>
          <w:kern w:val="24"/>
          <w:sz w:val="32"/>
          <w:szCs w:val="32"/>
        </w:rPr>
        <w:t>（</w:t>
      </w:r>
      <w:r w:rsidRPr="000706F1">
        <w:rPr>
          <w:rFonts w:ascii="Times New Roman" w:eastAsia="標楷體" w:hAnsi="Times New Roman" w:cs="Times New Roman"/>
          <w:b/>
          <w:color w:val="000000" w:themeColor="text1"/>
          <w:kern w:val="24"/>
          <w:sz w:val="32"/>
          <w:szCs w:val="32"/>
        </w:rPr>
        <w:t>2</w:t>
      </w:r>
      <w:r w:rsidRPr="000706F1">
        <w:rPr>
          <w:rFonts w:ascii="Times New Roman" w:eastAsia="標楷體" w:hAnsi="Times New Roman" w:cs="Times New Roman"/>
          <w:b/>
          <w:color w:val="000000" w:themeColor="text1"/>
          <w:kern w:val="24"/>
          <w:sz w:val="32"/>
          <w:szCs w:val="32"/>
        </w:rPr>
        <w:t>）</w:t>
      </w:r>
      <w:r w:rsidR="000706F1" w:rsidRPr="000706F1">
        <w:rPr>
          <w:rFonts w:ascii="Times New Roman" w:eastAsia="標楷體" w:hAnsi="Times New Roman" w:cs="Times New Roman"/>
          <w:b/>
          <w:color w:val="000000" w:themeColor="text1"/>
          <w:kern w:val="24"/>
          <w:sz w:val="32"/>
          <w:szCs w:val="32"/>
        </w:rPr>
        <w:t>匯費減少</w:t>
      </w:r>
    </w:p>
    <w:p w:rsidR="0088769C" w:rsidRPr="000706F1" w:rsidRDefault="000706F1" w:rsidP="000706F1">
      <w:pPr>
        <w:pStyle w:val="Web"/>
        <w:spacing w:before="0" w:beforeAutospacing="0" w:afterLines="20" w:after="72" w:afterAutospacing="0" w:line="460" w:lineRule="exact"/>
        <w:ind w:leftChars="531" w:left="2042" w:hangingChars="240" w:hanging="768"/>
        <w:jc w:val="both"/>
        <w:rPr>
          <w:rFonts w:ascii="Times New Roman" w:eastAsia="標楷體" w:hAnsi="Times New Roman" w:cs="Times New Roman"/>
          <w:color w:val="000000"/>
          <w:kern w:val="24"/>
          <w:sz w:val="32"/>
          <w:szCs w:val="32"/>
        </w:rPr>
      </w:pPr>
      <w:r w:rsidRPr="000706F1">
        <w:rPr>
          <w:rFonts w:ascii="Times New Roman" w:eastAsia="標楷體" w:hAnsi="Times New Roman" w:cs="Times New Roman"/>
          <w:color w:val="000000" w:themeColor="text1"/>
          <w:kern w:val="24"/>
          <w:sz w:val="32"/>
          <w:szCs w:val="32"/>
        </w:rPr>
        <w:t xml:space="preserve">     </w:t>
      </w:r>
      <w:r w:rsidR="0088769C" w:rsidRPr="000706F1">
        <w:rPr>
          <w:rFonts w:ascii="Times New Roman" w:eastAsia="標楷體" w:hAnsi="Times New Roman" w:cs="Times New Roman"/>
          <w:b/>
          <w:color w:val="0000FF"/>
          <w:kern w:val="24"/>
          <w:sz w:val="32"/>
          <w:szCs w:val="32"/>
          <w:u w:val="single"/>
        </w:rPr>
        <w:t>民眾</w:t>
      </w:r>
      <w:r w:rsidR="0088769C" w:rsidRPr="000706F1">
        <w:rPr>
          <w:rFonts w:ascii="Times New Roman" w:eastAsia="標楷體" w:hAnsi="Times New Roman" w:cs="Times New Roman"/>
          <w:color w:val="000000"/>
          <w:kern w:val="24"/>
          <w:sz w:val="32"/>
          <w:szCs w:val="32"/>
        </w:rPr>
        <w:t>匯款</w:t>
      </w:r>
      <w:r w:rsidR="0088769C" w:rsidRPr="000706F1">
        <w:rPr>
          <w:rFonts w:ascii="Times New Roman" w:eastAsia="標楷體" w:hAnsi="Times New Roman" w:cs="Times New Roman"/>
          <w:b/>
          <w:color w:val="0000FF"/>
          <w:kern w:val="24"/>
          <w:sz w:val="32"/>
          <w:szCs w:val="32"/>
        </w:rPr>
        <w:t>不用經第三地</w:t>
      </w:r>
      <w:r w:rsidR="0088769C" w:rsidRPr="000706F1">
        <w:rPr>
          <w:rFonts w:ascii="Times New Roman" w:eastAsia="標楷體" w:hAnsi="Times New Roman" w:cs="Times New Roman"/>
          <w:color w:val="000000"/>
          <w:kern w:val="24"/>
          <w:sz w:val="32"/>
          <w:szCs w:val="32"/>
        </w:rPr>
        <w:t>中轉行</w:t>
      </w:r>
      <w:r w:rsidR="0088769C" w:rsidRPr="000706F1">
        <w:rPr>
          <w:rFonts w:ascii="Times New Roman" w:eastAsia="標楷體" w:hAnsi="Times New Roman" w:cs="Times New Roman"/>
          <w:b/>
          <w:color w:val="0000FF"/>
          <w:kern w:val="24"/>
          <w:sz w:val="32"/>
          <w:szCs w:val="32"/>
        </w:rPr>
        <w:t>轉匯，</w:t>
      </w:r>
      <w:r w:rsidR="0088769C" w:rsidRPr="000706F1">
        <w:rPr>
          <w:rFonts w:ascii="Times New Roman" w:eastAsia="標楷體" w:hAnsi="Times New Roman" w:cs="Times New Roman"/>
          <w:b/>
          <w:color w:val="0000FF"/>
          <w:kern w:val="24"/>
          <w:sz w:val="32"/>
          <w:szCs w:val="32"/>
          <w:u w:val="single"/>
        </w:rPr>
        <w:t>匯費大幅減少</w:t>
      </w:r>
      <w:r w:rsidR="0088769C" w:rsidRPr="000706F1">
        <w:rPr>
          <w:rFonts w:ascii="Times New Roman" w:eastAsia="標楷體" w:hAnsi="Times New Roman" w:cs="Times New Roman"/>
          <w:b/>
          <w:color w:val="0000FF"/>
          <w:kern w:val="24"/>
          <w:sz w:val="32"/>
          <w:szCs w:val="32"/>
        </w:rPr>
        <w:t>。</w:t>
      </w:r>
    </w:p>
    <w:p w:rsidR="0088769C" w:rsidRPr="00531942" w:rsidRDefault="0088769C" w:rsidP="000706F1">
      <w:pPr>
        <w:pStyle w:val="Web"/>
        <w:spacing w:before="0" w:beforeAutospacing="0" w:afterLines="20" w:after="72" w:afterAutospacing="0" w:line="140" w:lineRule="exact"/>
        <w:ind w:left="1513" w:hanging="833"/>
        <w:jc w:val="both"/>
        <w:rPr>
          <w:rFonts w:cs="Arial"/>
          <w:color w:val="000000"/>
          <w:kern w:val="24"/>
          <w:sz w:val="30"/>
          <w:szCs w:val="30"/>
        </w:rPr>
      </w:pPr>
    </w:p>
    <w:tbl>
      <w:tblPr>
        <w:tblStyle w:val="a3"/>
        <w:tblW w:w="7440" w:type="dxa"/>
        <w:jc w:val="center"/>
        <w:tblLook w:val="04A0" w:firstRow="1" w:lastRow="0" w:firstColumn="1" w:lastColumn="0" w:noHBand="0" w:noVBand="1"/>
      </w:tblPr>
      <w:tblGrid>
        <w:gridCol w:w="2660"/>
        <w:gridCol w:w="2325"/>
        <w:gridCol w:w="2455"/>
      </w:tblGrid>
      <w:tr w:rsidR="0088769C" w:rsidRPr="00531942" w:rsidTr="00CE5AF1">
        <w:trPr>
          <w:trHeight w:val="471"/>
          <w:jc w:val="center"/>
        </w:trPr>
        <w:tc>
          <w:tcPr>
            <w:tcW w:w="2660" w:type="dxa"/>
            <w:vMerge w:val="restart"/>
            <w:hideMark/>
          </w:tcPr>
          <w:p w:rsidR="0088769C" w:rsidRPr="00127060" w:rsidRDefault="0088769C" w:rsidP="000706F1">
            <w:pPr>
              <w:spacing w:afterLines="20" w:after="72" w:line="380" w:lineRule="exact"/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127060">
              <w:rPr>
                <w:rFonts w:eastAsia="標楷體" w:hAnsi="標楷體" w:hint="eastAsia"/>
                <w:color w:val="000000" w:themeColor="text1"/>
                <w:kern w:val="24"/>
                <w:sz w:val="32"/>
                <w:szCs w:val="32"/>
              </w:rPr>
              <w:t>項目</w:t>
            </w:r>
            <w:r w:rsidRPr="00127060">
              <w:rPr>
                <w:rFonts w:eastAsia="標楷體"/>
                <w:color w:val="000000" w:themeColor="text1"/>
                <w:kern w:val="24"/>
                <w:sz w:val="32"/>
                <w:szCs w:val="32"/>
              </w:rPr>
              <w:t> </w:t>
            </w:r>
          </w:p>
        </w:tc>
        <w:tc>
          <w:tcPr>
            <w:tcW w:w="4780" w:type="dxa"/>
            <w:gridSpan w:val="2"/>
            <w:hideMark/>
          </w:tcPr>
          <w:p w:rsidR="0088769C" w:rsidRPr="00127060" w:rsidRDefault="0088769C" w:rsidP="000706F1">
            <w:pPr>
              <w:spacing w:afterLines="20" w:after="72" w:line="380" w:lineRule="exact"/>
              <w:jc w:val="right"/>
              <w:rPr>
                <w:rFonts w:ascii="Arial" w:hAnsi="Arial" w:cs="Arial"/>
                <w:sz w:val="32"/>
                <w:szCs w:val="32"/>
              </w:rPr>
            </w:pPr>
            <w:r w:rsidRPr="00127060">
              <w:rPr>
                <w:rFonts w:eastAsia="標楷體" w:hAnsi="標楷體" w:hint="eastAsia"/>
                <w:color w:val="000000" w:themeColor="text1"/>
                <w:kern w:val="24"/>
                <w:sz w:val="32"/>
                <w:szCs w:val="32"/>
              </w:rPr>
              <w:t>金融機構一般收費</w:t>
            </w:r>
            <w:r w:rsidRPr="00127060">
              <w:rPr>
                <w:rFonts w:eastAsia="標楷體"/>
                <w:color w:val="000000" w:themeColor="text1"/>
                <w:kern w:val="24"/>
                <w:sz w:val="32"/>
                <w:szCs w:val="32"/>
              </w:rPr>
              <w:t xml:space="preserve">  (</w:t>
            </w:r>
            <w:r w:rsidRPr="00127060">
              <w:rPr>
                <w:rFonts w:eastAsia="標楷體" w:hAnsi="標楷體" w:hint="eastAsia"/>
                <w:color w:val="000000" w:themeColor="text1"/>
                <w:kern w:val="24"/>
                <w:sz w:val="32"/>
                <w:szCs w:val="32"/>
              </w:rPr>
              <w:t>新台幣元</w:t>
            </w:r>
            <w:r w:rsidRPr="00127060">
              <w:rPr>
                <w:rFonts w:eastAsia="標楷體"/>
                <w:color w:val="000000" w:themeColor="text1"/>
                <w:kern w:val="24"/>
                <w:sz w:val="32"/>
                <w:szCs w:val="32"/>
              </w:rPr>
              <w:t>)</w:t>
            </w:r>
          </w:p>
        </w:tc>
      </w:tr>
      <w:tr w:rsidR="0088769C" w:rsidRPr="00531942" w:rsidTr="00CE5AF1">
        <w:trPr>
          <w:trHeight w:val="471"/>
          <w:jc w:val="center"/>
        </w:trPr>
        <w:tc>
          <w:tcPr>
            <w:tcW w:w="2660" w:type="dxa"/>
            <w:vMerge/>
            <w:hideMark/>
          </w:tcPr>
          <w:p w:rsidR="0088769C" w:rsidRPr="00127060" w:rsidRDefault="0088769C" w:rsidP="000706F1">
            <w:pPr>
              <w:spacing w:afterLines="20" w:after="72" w:line="380" w:lineRule="exact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2325" w:type="dxa"/>
            <w:hideMark/>
          </w:tcPr>
          <w:p w:rsidR="0088769C" w:rsidRPr="00127060" w:rsidRDefault="0088769C" w:rsidP="000706F1">
            <w:pPr>
              <w:spacing w:afterLines="20" w:after="72" w:line="380" w:lineRule="exact"/>
              <w:jc w:val="center"/>
              <w:rPr>
                <w:rFonts w:eastAsia="標楷體" w:hAnsi="標楷體"/>
                <w:color w:val="000000" w:themeColor="text1"/>
                <w:kern w:val="24"/>
                <w:sz w:val="32"/>
                <w:szCs w:val="32"/>
              </w:rPr>
            </w:pPr>
            <w:r w:rsidRPr="00127060">
              <w:rPr>
                <w:rFonts w:eastAsia="標楷體" w:hAnsi="標楷體" w:hint="eastAsia"/>
                <w:color w:val="000000" w:themeColor="text1"/>
                <w:kern w:val="24"/>
                <w:sz w:val="32"/>
                <w:szCs w:val="32"/>
              </w:rPr>
              <w:t>經由第三地</w:t>
            </w:r>
          </w:p>
          <w:p w:rsidR="0088769C" w:rsidRPr="00127060" w:rsidRDefault="0088769C" w:rsidP="000706F1">
            <w:pPr>
              <w:spacing w:afterLines="20" w:after="72" w:line="380" w:lineRule="exact"/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127060">
              <w:rPr>
                <w:rFonts w:eastAsia="標楷體" w:hAnsi="標楷體" w:hint="eastAsia"/>
                <w:color w:val="000000" w:themeColor="text1"/>
                <w:kern w:val="24"/>
                <w:sz w:val="32"/>
                <w:szCs w:val="32"/>
              </w:rPr>
              <w:t>中轉行處理</w:t>
            </w:r>
          </w:p>
        </w:tc>
        <w:tc>
          <w:tcPr>
            <w:tcW w:w="2455" w:type="dxa"/>
            <w:hideMark/>
          </w:tcPr>
          <w:p w:rsidR="0088769C" w:rsidRPr="00127060" w:rsidRDefault="0088769C" w:rsidP="000706F1">
            <w:pPr>
              <w:spacing w:afterLines="20" w:after="72" w:line="380" w:lineRule="exact"/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127060">
              <w:rPr>
                <w:rFonts w:eastAsia="標楷體" w:hAnsi="標楷體" w:hint="eastAsia"/>
                <w:color w:val="0000FF"/>
                <w:kern w:val="24"/>
                <w:sz w:val="32"/>
                <w:szCs w:val="32"/>
              </w:rPr>
              <w:t>經由平台處理</w:t>
            </w:r>
          </w:p>
        </w:tc>
      </w:tr>
      <w:tr w:rsidR="0088769C" w:rsidRPr="00531942" w:rsidTr="00CE5AF1">
        <w:trPr>
          <w:trHeight w:val="417"/>
          <w:jc w:val="center"/>
        </w:trPr>
        <w:tc>
          <w:tcPr>
            <w:tcW w:w="2660" w:type="dxa"/>
            <w:hideMark/>
          </w:tcPr>
          <w:p w:rsidR="0088769C" w:rsidRPr="00127060" w:rsidRDefault="0088769C" w:rsidP="000706F1">
            <w:pPr>
              <w:spacing w:afterLines="20" w:after="72" w:line="380" w:lineRule="exact"/>
              <w:rPr>
                <w:rFonts w:ascii="Arial" w:hAnsi="Arial" w:cs="Arial"/>
                <w:sz w:val="32"/>
                <w:szCs w:val="32"/>
              </w:rPr>
            </w:pPr>
            <w:r w:rsidRPr="00127060">
              <w:rPr>
                <w:rFonts w:eastAsia="標楷體" w:hAnsi="標楷體" w:hint="eastAsia"/>
                <w:color w:val="000000" w:themeColor="text1"/>
                <w:kern w:val="24"/>
                <w:sz w:val="32"/>
                <w:szCs w:val="32"/>
              </w:rPr>
              <w:t>境內美元匯款</w:t>
            </w:r>
          </w:p>
        </w:tc>
        <w:tc>
          <w:tcPr>
            <w:tcW w:w="2325" w:type="dxa"/>
            <w:hideMark/>
          </w:tcPr>
          <w:p w:rsidR="0088769C" w:rsidRPr="00127060" w:rsidRDefault="0088769C" w:rsidP="000706F1">
            <w:pPr>
              <w:spacing w:afterLines="20" w:after="72" w:line="380" w:lineRule="exact"/>
              <w:jc w:val="right"/>
              <w:rPr>
                <w:rFonts w:ascii="Arial" w:hAnsi="Arial" w:cs="Arial"/>
                <w:sz w:val="32"/>
                <w:szCs w:val="32"/>
              </w:rPr>
            </w:pPr>
            <w:r w:rsidRPr="00127060">
              <w:rPr>
                <w:rFonts w:eastAsia="標楷體"/>
                <w:color w:val="000000" w:themeColor="text1"/>
                <w:kern w:val="24"/>
                <w:sz w:val="32"/>
                <w:szCs w:val="32"/>
              </w:rPr>
              <w:t>1,250-2,300</w:t>
            </w:r>
          </w:p>
        </w:tc>
        <w:tc>
          <w:tcPr>
            <w:tcW w:w="2455" w:type="dxa"/>
            <w:hideMark/>
          </w:tcPr>
          <w:p w:rsidR="0088769C" w:rsidRPr="00127060" w:rsidRDefault="0088769C" w:rsidP="000706F1">
            <w:pPr>
              <w:spacing w:afterLines="20" w:after="72" w:line="380" w:lineRule="exact"/>
              <w:jc w:val="right"/>
              <w:rPr>
                <w:rFonts w:ascii="Arial" w:hAnsi="Arial" w:cs="Arial"/>
                <w:sz w:val="32"/>
                <w:szCs w:val="32"/>
              </w:rPr>
            </w:pPr>
            <w:r w:rsidRPr="00127060">
              <w:rPr>
                <w:rFonts w:eastAsia="標楷體"/>
                <w:color w:val="000000" w:themeColor="text1"/>
                <w:kern w:val="24"/>
                <w:sz w:val="32"/>
                <w:szCs w:val="32"/>
              </w:rPr>
              <w:t>500-1,100</w:t>
            </w:r>
          </w:p>
        </w:tc>
      </w:tr>
      <w:tr w:rsidR="00986D3E" w:rsidRPr="00531942" w:rsidTr="000A1893">
        <w:trPr>
          <w:trHeight w:val="417"/>
          <w:jc w:val="center"/>
        </w:trPr>
        <w:tc>
          <w:tcPr>
            <w:tcW w:w="2660" w:type="dxa"/>
            <w:hideMark/>
          </w:tcPr>
          <w:p w:rsidR="00986D3E" w:rsidRPr="00127060" w:rsidRDefault="00986D3E" w:rsidP="00986D3E">
            <w:pPr>
              <w:spacing w:afterLines="20" w:after="72" w:line="380" w:lineRule="exact"/>
              <w:rPr>
                <w:rFonts w:ascii="Arial" w:hAnsi="Arial" w:cs="Arial"/>
                <w:sz w:val="32"/>
                <w:szCs w:val="32"/>
              </w:rPr>
            </w:pPr>
            <w:r w:rsidRPr="00127060">
              <w:rPr>
                <w:rFonts w:eastAsia="標楷體" w:hAnsi="標楷體" w:hint="eastAsia"/>
                <w:color w:val="000000" w:themeColor="text1"/>
                <w:kern w:val="24"/>
                <w:sz w:val="32"/>
                <w:szCs w:val="32"/>
              </w:rPr>
              <w:t>兩岸美元匯款</w:t>
            </w:r>
          </w:p>
        </w:tc>
        <w:tc>
          <w:tcPr>
            <w:tcW w:w="2325" w:type="dxa"/>
            <w:hideMark/>
          </w:tcPr>
          <w:p w:rsidR="00986D3E" w:rsidRPr="00127060" w:rsidRDefault="00986D3E" w:rsidP="00986D3E">
            <w:pPr>
              <w:spacing w:afterLines="20" w:after="72" w:line="380" w:lineRule="exact"/>
              <w:jc w:val="right"/>
              <w:rPr>
                <w:rFonts w:ascii="Arial" w:hAnsi="Arial" w:cs="Arial"/>
                <w:sz w:val="32"/>
                <w:szCs w:val="32"/>
              </w:rPr>
            </w:pPr>
            <w:r w:rsidRPr="00127060">
              <w:rPr>
                <w:rFonts w:eastAsia="標楷體"/>
                <w:color w:val="000000" w:themeColor="text1"/>
                <w:kern w:val="24"/>
                <w:sz w:val="32"/>
                <w:szCs w:val="32"/>
              </w:rPr>
              <w:t>1,250-2,300</w:t>
            </w:r>
          </w:p>
        </w:tc>
        <w:tc>
          <w:tcPr>
            <w:tcW w:w="2455" w:type="dxa"/>
            <w:hideMark/>
          </w:tcPr>
          <w:p w:rsidR="00986D3E" w:rsidRPr="00127060" w:rsidRDefault="00986D3E" w:rsidP="00986D3E">
            <w:pPr>
              <w:spacing w:afterLines="20" w:after="72" w:line="380" w:lineRule="exact"/>
              <w:jc w:val="right"/>
              <w:rPr>
                <w:rFonts w:ascii="Arial" w:hAnsi="Arial" w:cs="Arial"/>
                <w:sz w:val="32"/>
                <w:szCs w:val="32"/>
              </w:rPr>
            </w:pPr>
            <w:r w:rsidRPr="00127060">
              <w:rPr>
                <w:rFonts w:eastAsia="標楷體"/>
                <w:color w:val="000000" w:themeColor="text1"/>
                <w:kern w:val="24"/>
                <w:sz w:val="32"/>
                <w:szCs w:val="32"/>
              </w:rPr>
              <w:t>860-1,460</w:t>
            </w:r>
          </w:p>
        </w:tc>
      </w:tr>
      <w:tr w:rsidR="0088769C" w:rsidRPr="00531942" w:rsidTr="00CE5AF1">
        <w:trPr>
          <w:trHeight w:val="417"/>
          <w:jc w:val="center"/>
        </w:trPr>
        <w:tc>
          <w:tcPr>
            <w:tcW w:w="2660" w:type="dxa"/>
            <w:hideMark/>
          </w:tcPr>
          <w:p w:rsidR="0088769C" w:rsidRPr="00127060" w:rsidRDefault="0088769C" w:rsidP="000706F1">
            <w:pPr>
              <w:spacing w:afterLines="20" w:after="72" w:line="380" w:lineRule="exact"/>
              <w:rPr>
                <w:rFonts w:ascii="Arial" w:hAnsi="Arial" w:cs="Arial"/>
                <w:sz w:val="32"/>
                <w:szCs w:val="32"/>
              </w:rPr>
            </w:pPr>
            <w:r w:rsidRPr="00127060">
              <w:rPr>
                <w:rFonts w:eastAsia="標楷體" w:hAnsi="標楷體" w:hint="eastAsia"/>
                <w:color w:val="000000" w:themeColor="text1"/>
                <w:kern w:val="24"/>
                <w:sz w:val="32"/>
                <w:szCs w:val="32"/>
              </w:rPr>
              <w:t>境內人民幣匯款</w:t>
            </w:r>
          </w:p>
        </w:tc>
        <w:tc>
          <w:tcPr>
            <w:tcW w:w="2325" w:type="dxa"/>
            <w:hideMark/>
          </w:tcPr>
          <w:p w:rsidR="0088769C" w:rsidRPr="00127060" w:rsidRDefault="0088769C" w:rsidP="000706F1">
            <w:pPr>
              <w:spacing w:afterLines="20" w:after="72" w:line="380" w:lineRule="exact"/>
              <w:jc w:val="right"/>
              <w:rPr>
                <w:rFonts w:ascii="Arial" w:hAnsi="Arial" w:cs="Arial"/>
                <w:sz w:val="32"/>
                <w:szCs w:val="32"/>
              </w:rPr>
            </w:pPr>
            <w:r w:rsidRPr="00127060">
              <w:rPr>
                <w:rFonts w:eastAsia="標楷體"/>
                <w:color w:val="000000" w:themeColor="text1"/>
                <w:kern w:val="24"/>
                <w:sz w:val="32"/>
                <w:szCs w:val="32"/>
              </w:rPr>
              <w:t>900-1,880</w:t>
            </w:r>
          </w:p>
        </w:tc>
        <w:tc>
          <w:tcPr>
            <w:tcW w:w="2455" w:type="dxa"/>
            <w:hideMark/>
          </w:tcPr>
          <w:p w:rsidR="0088769C" w:rsidRPr="00127060" w:rsidRDefault="0088769C" w:rsidP="000706F1">
            <w:pPr>
              <w:spacing w:afterLines="20" w:after="72" w:line="380" w:lineRule="exact"/>
              <w:jc w:val="right"/>
              <w:rPr>
                <w:rFonts w:ascii="Arial" w:hAnsi="Arial" w:cs="Arial"/>
                <w:sz w:val="32"/>
                <w:szCs w:val="32"/>
              </w:rPr>
            </w:pPr>
            <w:r w:rsidRPr="00127060">
              <w:rPr>
                <w:rFonts w:eastAsia="標楷體"/>
                <w:color w:val="000000" w:themeColor="text1"/>
                <w:kern w:val="24"/>
                <w:sz w:val="32"/>
                <w:szCs w:val="32"/>
              </w:rPr>
              <w:t>500-1,100</w:t>
            </w:r>
          </w:p>
        </w:tc>
      </w:tr>
      <w:tr w:rsidR="0088769C" w:rsidRPr="00531942" w:rsidTr="00CE5AF1">
        <w:trPr>
          <w:trHeight w:val="417"/>
          <w:jc w:val="center"/>
        </w:trPr>
        <w:tc>
          <w:tcPr>
            <w:tcW w:w="2660" w:type="dxa"/>
            <w:hideMark/>
          </w:tcPr>
          <w:p w:rsidR="0088769C" w:rsidRPr="00127060" w:rsidRDefault="0088769C" w:rsidP="000706F1">
            <w:pPr>
              <w:spacing w:afterLines="20" w:after="72" w:line="380" w:lineRule="exact"/>
              <w:rPr>
                <w:rFonts w:ascii="Arial" w:hAnsi="Arial" w:cs="Arial"/>
                <w:sz w:val="32"/>
                <w:szCs w:val="32"/>
              </w:rPr>
            </w:pPr>
            <w:r w:rsidRPr="00127060">
              <w:rPr>
                <w:rFonts w:eastAsia="標楷體" w:hAnsi="標楷體" w:hint="eastAsia"/>
                <w:color w:val="000000" w:themeColor="text1"/>
                <w:kern w:val="24"/>
                <w:sz w:val="32"/>
                <w:szCs w:val="32"/>
              </w:rPr>
              <w:t>兩岸人民幣匯款</w:t>
            </w:r>
          </w:p>
        </w:tc>
        <w:tc>
          <w:tcPr>
            <w:tcW w:w="2325" w:type="dxa"/>
            <w:hideMark/>
          </w:tcPr>
          <w:p w:rsidR="0088769C" w:rsidRPr="00127060" w:rsidRDefault="0088769C" w:rsidP="000706F1">
            <w:pPr>
              <w:spacing w:afterLines="20" w:after="72" w:line="380" w:lineRule="exact"/>
              <w:jc w:val="right"/>
              <w:rPr>
                <w:rFonts w:ascii="Arial" w:hAnsi="Arial" w:cs="Arial"/>
                <w:sz w:val="32"/>
                <w:szCs w:val="32"/>
              </w:rPr>
            </w:pPr>
            <w:r w:rsidRPr="00127060">
              <w:rPr>
                <w:rFonts w:eastAsia="標楷體"/>
                <w:color w:val="000000" w:themeColor="text1"/>
                <w:kern w:val="24"/>
                <w:sz w:val="32"/>
                <w:szCs w:val="32"/>
              </w:rPr>
              <w:t>900-1,880</w:t>
            </w:r>
          </w:p>
        </w:tc>
        <w:tc>
          <w:tcPr>
            <w:tcW w:w="2455" w:type="dxa"/>
            <w:hideMark/>
          </w:tcPr>
          <w:p w:rsidR="0088769C" w:rsidRPr="00127060" w:rsidRDefault="0088769C" w:rsidP="000706F1">
            <w:pPr>
              <w:spacing w:afterLines="20" w:after="72" w:line="380" w:lineRule="exact"/>
              <w:jc w:val="right"/>
              <w:rPr>
                <w:rFonts w:ascii="Arial" w:hAnsi="Arial" w:cs="Arial"/>
                <w:sz w:val="32"/>
                <w:szCs w:val="32"/>
              </w:rPr>
            </w:pPr>
            <w:r w:rsidRPr="00127060">
              <w:rPr>
                <w:rFonts w:eastAsia="標楷體"/>
                <w:color w:val="000000" w:themeColor="text1"/>
                <w:kern w:val="24"/>
                <w:sz w:val="32"/>
                <w:szCs w:val="32"/>
              </w:rPr>
              <w:t>520-1,120</w:t>
            </w:r>
          </w:p>
        </w:tc>
      </w:tr>
    </w:tbl>
    <w:p w:rsidR="0088769C" w:rsidRPr="00531942" w:rsidRDefault="004C509B" w:rsidP="000706F1">
      <w:pPr>
        <w:pStyle w:val="Web"/>
        <w:spacing w:before="0" w:beforeAutospacing="0" w:afterLines="20" w:after="72" w:afterAutospacing="0" w:line="460" w:lineRule="exact"/>
        <w:ind w:firstLineChars="354" w:firstLine="1133"/>
        <w:jc w:val="both"/>
        <w:rPr>
          <w:sz w:val="30"/>
          <w:szCs w:val="30"/>
        </w:rPr>
      </w:pPr>
      <w:r>
        <w:rPr>
          <w:rFonts w:ascii="Times New Roman" w:eastAsia="標楷體" w:hAnsi="Times New Roman" w:cs="Times New Roman" w:hint="eastAsia"/>
          <w:color w:val="000000" w:themeColor="text1"/>
          <w:kern w:val="24"/>
          <w:sz w:val="32"/>
          <w:szCs w:val="32"/>
        </w:rPr>
        <w:t>2.</w:t>
      </w:r>
      <w:r w:rsidR="0088769C" w:rsidRPr="00531942">
        <w:rPr>
          <w:rFonts w:ascii="Times New Roman" w:eastAsia="標楷體" w:hAnsi="標楷體" w:cs="Times New Roman" w:hint="eastAsia"/>
          <w:b/>
          <w:bCs/>
          <w:color w:val="000000"/>
          <w:kern w:val="24"/>
          <w:sz w:val="30"/>
          <w:szCs w:val="30"/>
        </w:rPr>
        <w:t>便利</w:t>
      </w:r>
      <w:r w:rsidR="0088769C">
        <w:rPr>
          <w:rFonts w:ascii="Times New Roman" w:eastAsia="標楷體" w:hAnsi="標楷體" w:cs="Times New Roman" w:hint="eastAsia"/>
          <w:b/>
          <w:bCs/>
          <w:color w:val="000000"/>
          <w:kern w:val="24"/>
          <w:sz w:val="30"/>
          <w:szCs w:val="30"/>
        </w:rPr>
        <w:t>台</w:t>
      </w:r>
      <w:r w:rsidR="0088769C" w:rsidRPr="00531942">
        <w:rPr>
          <w:rFonts w:ascii="Times New Roman" w:eastAsia="標楷體" w:hAnsi="標楷體" w:cs="Times New Roman" w:hint="eastAsia"/>
          <w:b/>
          <w:bCs/>
          <w:color w:val="000000"/>
          <w:kern w:val="24"/>
          <w:sz w:val="30"/>
          <w:szCs w:val="30"/>
        </w:rPr>
        <w:t>商資金調度</w:t>
      </w:r>
    </w:p>
    <w:p w:rsidR="0088769C" w:rsidRPr="00531942" w:rsidRDefault="004C509B" w:rsidP="000706F1">
      <w:pPr>
        <w:pStyle w:val="Web"/>
        <w:spacing w:before="0" w:beforeAutospacing="0" w:afterLines="20" w:after="72" w:afterAutospacing="0" w:line="460" w:lineRule="exact"/>
        <w:ind w:leftChars="531" w:left="1994" w:hangingChars="240" w:hanging="720"/>
        <w:jc w:val="both"/>
        <w:rPr>
          <w:sz w:val="30"/>
          <w:szCs w:val="30"/>
        </w:rPr>
      </w:pPr>
      <w:r>
        <w:rPr>
          <w:rFonts w:ascii="Times New Roman" w:eastAsia="標楷體" w:hAnsi="標楷體" w:cs="Times New Roman" w:hint="eastAsia"/>
          <w:color w:val="000000"/>
          <w:kern w:val="24"/>
          <w:sz w:val="30"/>
          <w:szCs w:val="30"/>
        </w:rPr>
        <w:t xml:space="preserve"> </w:t>
      </w:r>
      <w:r w:rsidR="0088769C" w:rsidRPr="00531942">
        <w:rPr>
          <w:rFonts w:ascii="Times New Roman" w:eastAsia="標楷體" w:hAnsi="標楷體" w:cs="Times New Roman" w:hint="eastAsia"/>
          <w:color w:val="000000"/>
          <w:kern w:val="24"/>
          <w:sz w:val="30"/>
          <w:szCs w:val="30"/>
        </w:rPr>
        <w:t>經由外幣結算平台與大陸支付系統連接作業，啟動兩岸直匯</w:t>
      </w:r>
      <w:r w:rsidR="0088769C" w:rsidRPr="00531942">
        <w:rPr>
          <w:rFonts w:cs="Times New Roman" w:hint="eastAsia"/>
          <w:color w:val="000000"/>
          <w:kern w:val="24"/>
          <w:sz w:val="30"/>
          <w:szCs w:val="30"/>
        </w:rPr>
        <w:t>。</w:t>
      </w:r>
    </w:p>
    <w:p w:rsidR="0088769C" w:rsidRPr="00531942" w:rsidRDefault="0088769C" w:rsidP="000706F1">
      <w:pPr>
        <w:pStyle w:val="Web"/>
        <w:spacing w:before="0" w:beforeAutospacing="0" w:afterLines="20" w:after="72" w:afterAutospacing="0" w:line="460" w:lineRule="exact"/>
        <w:ind w:firstLineChars="354" w:firstLine="1133"/>
        <w:jc w:val="both"/>
        <w:rPr>
          <w:sz w:val="30"/>
          <w:szCs w:val="30"/>
        </w:rPr>
      </w:pPr>
      <w:r>
        <w:rPr>
          <w:rFonts w:ascii="Times New Roman" w:eastAsia="標楷體" w:hAnsi="Times New Roman" w:cs="Times New Roman" w:hint="eastAsia"/>
          <w:color w:val="000000" w:themeColor="text1"/>
          <w:kern w:val="24"/>
          <w:sz w:val="32"/>
          <w:szCs w:val="32"/>
        </w:rPr>
        <w:t>3</w:t>
      </w:r>
      <w:r w:rsidR="004C509B">
        <w:rPr>
          <w:rFonts w:ascii="Times New Roman" w:eastAsia="標楷體" w:hAnsi="Times New Roman" w:cs="Times New Roman" w:hint="eastAsia"/>
          <w:color w:val="000000" w:themeColor="text1"/>
          <w:kern w:val="24"/>
          <w:sz w:val="32"/>
          <w:szCs w:val="32"/>
        </w:rPr>
        <w:t>.</w:t>
      </w:r>
      <w:r w:rsidRPr="00531942">
        <w:rPr>
          <w:rFonts w:ascii="Times New Roman" w:eastAsia="標楷體" w:hAnsi="標楷體" w:cs="Times New Roman" w:hint="eastAsia"/>
          <w:b/>
          <w:bCs/>
          <w:color w:val="000000"/>
          <w:kern w:val="24"/>
          <w:sz w:val="30"/>
          <w:szCs w:val="30"/>
        </w:rPr>
        <w:t>達到規模經濟效益</w:t>
      </w:r>
    </w:p>
    <w:p w:rsidR="00DF0FDE" w:rsidRPr="0088769C" w:rsidRDefault="004C509B" w:rsidP="000838D3">
      <w:pPr>
        <w:pStyle w:val="Web"/>
        <w:spacing w:before="0" w:beforeAutospacing="0" w:afterLines="20" w:after="72" w:afterAutospacing="0" w:line="460" w:lineRule="exact"/>
        <w:ind w:leftChars="531" w:left="1994" w:hangingChars="240" w:hanging="720"/>
        <w:jc w:val="both"/>
      </w:pPr>
      <w:r>
        <w:rPr>
          <w:rFonts w:ascii="Times New Roman" w:eastAsia="標楷體" w:hAnsi="標楷體" w:cs="Times New Roman" w:hint="eastAsia"/>
          <w:color w:val="000000"/>
          <w:kern w:val="24"/>
          <w:sz w:val="30"/>
          <w:szCs w:val="30"/>
        </w:rPr>
        <w:t xml:space="preserve"> </w:t>
      </w:r>
      <w:r w:rsidR="0088769C" w:rsidRPr="00531942">
        <w:rPr>
          <w:rFonts w:ascii="Times New Roman" w:eastAsia="標楷體" w:hAnsi="標楷體" w:cs="Times New Roman" w:hint="eastAsia"/>
          <w:color w:val="000000"/>
          <w:kern w:val="24"/>
          <w:sz w:val="30"/>
          <w:szCs w:val="30"/>
        </w:rPr>
        <w:t>銀行所有外幣交易可經由單一外幣結算平台集中處理，具有規模經濟效益</w:t>
      </w:r>
      <w:r w:rsidR="0088769C" w:rsidRPr="00531942">
        <w:rPr>
          <w:rFonts w:cs="Times New Roman" w:hint="eastAsia"/>
          <w:color w:val="000000"/>
          <w:kern w:val="24"/>
          <w:sz w:val="30"/>
          <w:szCs w:val="30"/>
        </w:rPr>
        <w:t>。</w:t>
      </w:r>
    </w:p>
    <w:sectPr w:rsidR="00DF0FDE" w:rsidRPr="0088769C" w:rsidSect="00BA467F">
      <w:footerReference w:type="default" r:id="rId10"/>
      <w:pgSz w:w="16838" w:h="11906" w:orient="landscape" w:code="9"/>
      <w:pgMar w:top="907" w:right="1474" w:bottom="1134" w:left="1474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746F" w:rsidRDefault="0016746F" w:rsidP="002E247A">
      <w:r>
        <w:separator/>
      </w:r>
    </w:p>
  </w:endnote>
  <w:endnote w:type="continuationSeparator" w:id="0">
    <w:p w:rsidR="0016746F" w:rsidRDefault="0016746F" w:rsidP="002E24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.D·￠Ae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1622895"/>
      <w:docPartObj>
        <w:docPartGallery w:val="Page Numbers (Bottom of Page)"/>
        <w:docPartUnique/>
      </w:docPartObj>
    </w:sdtPr>
    <w:sdtEndPr/>
    <w:sdtContent>
      <w:p w:rsidR="002E247A" w:rsidRDefault="002E247A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84E71" w:rsidRPr="00784E71">
          <w:rPr>
            <w:noProof/>
            <w:lang w:val="zh-TW"/>
          </w:rPr>
          <w:t>1</w:t>
        </w:r>
        <w:r>
          <w:fldChar w:fldCharType="end"/>
        </w:r>
      </w:p>
    </w:sdtContent>
  </w:sdt>
  <w:p w:rsidR="002E247A" w:rsidRDefault="002E247A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746F" w:rsidRDefault="0016746F" w:rsidP="002E247A">
      <w:r>
        <w:separator/>
      </w:r>
    </w:p>
  </w:footnote>
  <w:footnote w:type="continuationSeparator" w:id="0">
    <w:p w:rsidR="0016746F" w:rsidRDefault="0016746F" w:rsidP="002E24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E52023"/>
    <w:multiLevelType w:val="hybridMultilevel"/>
    <w:tmpl w:val="1D2CA53E"/>
    <w:lvl w:ilvl="0" w:tplc="4A5E80FE">
      <w:start w:val="1"/>
      <w:numFmt w:val="decimal"/>
      <w:lvlText w:val="%1."/>
      <w:lvlJc w:val="left"/>
      <w:pPr>
        <w:ind w:left="360" w:hanging="360"/>
      </w:pPr>
      <w:rPr>
        <w:rFonts w:hAnsi="Arial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769C"/>
    <w:rsid w:val="000706F1"/>
    <w:rsid w:val="000838D3"/>
    <w:rsid w:val="000839D4"/>
    <w:rsid w:val="00083D86"/>
    <w:rsid w:val="000C54CF"/>
    <w:rsid w:val="0012063F"/>
    <w:rsid w:val="00127060"/>
    <w:rsid w:val="0016746F"/>
    <w:rsid w:val="00171020"/>
    <w:rsid w:val="00297009"/>
    <w:rsid w:val="002E247A"/>
    <w:rsid w:val="003F507D"/>
    <w:rsid w:val="00447181"/>
    <w:rsid w:val="004B7A57"/>
    <w:rsid w:val="004C509B"/>
    <w:rsid w:val="0057585F"/>
    <w:rsid w:val="00624F16"/>
    <w:rsid w:val="00643385"/>
    <w:rsid w:val="00655507"/>
    <w:rsid w:val="00784E71"/>
    <w:rsid w:val="007C167C"/>
    <w:rsid w:val="00870346"/>
    <w:rsid w:val="0088769C"/>
    <w:rsid w:val="008C0712"/>
    <w:rsid w:val="008C6F58"/>
    <w:rsid w:val="00907B59"/>
    <w:rsid w:val="0092159B"/>
    <w:rsid w:val="00940F0A"/>
    <w:rsid w:val="009469C3"/>
    <w:rsid w:val="00961ACC"/>
    <w:rsid w:val="00986D3E"/>
    <w:rsid w:val="009D0693"/>
    <w:rsid w:val="00A61DE6"/>
    <w:rsid w:val="00A7166B"/>
    <w:rsid w:val="00A8642A"/>
    <w:rsid w:val="00AA5864"/>
    <w:rsid w:val="00AE5D8C"/>
    <w:rsid w:val="00BA467F"/>
    <w:rsid w:val="00BA67C8"/>
    <w:rsid w:val="00BA7CEB"/>
    <w:rsid w:val="00BB716C"/>
    <w:rsid w:val="00D02262"/>
    <w:rsid w:val="00DF0FDE"/>
    <w:rsid w:val="00E70302"/>
    <w:rsid w:val="00EC3A3D"/>
    <w:rsid w:val="00FC6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69C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樣式1"/>
    <w:basedOn w:val="a"/>
    <w:link w:val="10"/>
    <w:qFormat/>
    <w:rsid w:val="0088769C"/>
    <w:pPr>
      <w:tabs>
        <w:tab w:val="left" w:pos="2030"/>
      </w:tabs>
      <w:adjustRightInd w:val="0"/>
      <w:spacing w:afterLines="50" w:line="800" w:lineRule="exact"/>
      <w:ind w:leftChars="123" w:left="1963" w:rightChars="40" w:right="176" w:hangingChars="222" w:hanging="1422"/>
      <w:jc w:val="both"/>
      <w:textAlignment w:val="center"/>
    </w:pPr>
    <w:rPr>
      <w:rFonts w:ascii="標楷體" w:eastAsia="標楷體"/>
      <w:b/>
      <w:kern w:val="0"/>
      <w:sz w:val="64"/>
      <w:szCs w:val="20"/>
    </w:rPr>
  </w:style>
  <w:style w:type="table" w:styleId="a3">
    <w:name w:val="Table Grid"/>
    <w:basedOn w:val="a1"/>
    <w:uiPriority w:val="59"/>
    <w:rsid w:val="0088769C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樣式1 字元"/>
    <w:basedOn w:val="a0"/>
    <w:link w:val="1"/>
    <w:rsid w:val="0088769C"/>
    <w:rPr>
      <w:rFonts w:ascii="標楷體" w:eastAsia="標楷體" w:hAnsi="Times New Roman" w:cs="Times New Roman"/>
      <w:b/>
      <w:kern w:val="0"/>
      <w:sz w:val="64"/>
      <w:szCs w:val="20"/>
    </w:rPr>
  </w:style>
  <w:style w:type="paragraph" w:styleId="Web">
    <w:name w:val="Normal (Web)"/>
    <w:basedOn w:val="a"/>
    <w:uiPriority w:val="99"/>
    <w:unhideWhenUsed/>
    <w:rsid w:val="0088769C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a4">
    <w:name w:val="Balloon Text"/>
    <w:basedOn w:val="a"/>
    <w:link w:val="a5"/>
    <w:uiPriority w:val="99"/>
    <w:semiHidden/>
    <w:unhideWhenUsed/>
    <w:rsid w:val="0088769C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88769C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2E247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2E247A"/>
    <w:rPr>
      <w:rFonts w:ascii="Times New Roman" w:eastAsia="新細明體" w:hAnsi="Times New Roman" w:cs="Times New Roman"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2E247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2E247A"/>
    <w:rPr>
      <w:rFonts w:ascii="Times New Roman" w:eastAsia="新細明體" w:hAnsi="Times New Roman" w:cs="Times New Roman"/>
      <w:sz w:val="20"/>
      <w:szCs w:val="20"/>
    </w:rPr>
  </w:style>
  <w:style w:type="table" w:customStyle="1" w:styleId="11">
    <w:name w:val="表格格線1"/>
    <w:basedOn w:val="a1"/>
    <w:next w:val="a3"/>
    <w:uiPriority w:val="59"/>
    <w:rsid w:val="00624F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0C54CF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69C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樣式1"/>
    <w:basedOn w:val="a"/>
    <w:link w:val="10"/>
    <w:qFormat/>
    <w:rsid w:val="0088769C"/>
    <w:pPr>
      <w:tabs>
        <w:tab w:val="left" w:pos="2030"/>
      </w:tabs>
      <w:adjustRightInd w:val="0"/>
      <w:spacing w:afterLines="50" w:line="800" w:lineRule="exact"/>
      <w:ind w:leftChars="123" w:left="1963" w:rightChars="40" w:right="176" w:hangingChars="222" w:hanging="1422"/>
      <w:jc w:val="both"/>
      <w:textAlignment w:val="center"/>
    </w:pPr>
    <w:rPr>
      <w:rFonts w:ascii="標楷體" w:eastAsia="標楷體"/>
      <w:b/>
      <w:kern w:val="0"/>
      <w:sz w:val="64"/>
      <w:szCs w:val="20"/>
    </w:rPr>
  </w:style>
  <w:style w:type="table" w:styleId="a3">
    <w:name w:val="Table Grid"/>
    <w:basedOn w:val="a1"/>
    <w:uiPriority w:val="59"/>
    <w:rsid w:val="0088769C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樣式1 字元"/>
    <w:basedOn w:val="a0"/>
    <w:link w:val="1"/>
    <w:rsid w:val="0088769C"/>
    <w:rPr>
      <w:rFonts w:ascii="標楷體" w:eastAsia="標楷體" w:hAnsi="Times New Roman" w:cs="Times New Roman"/>
      <w:b/>
      <w:kern w:val="0"/>
      <w:sz w:val="64"/>
      <w:szCs w:val="20"/>
    </w:rPr>
  </w:style>
  <w:style w:type="paragraph" w:styleId="Web">
    <w:name w:val="Normal (Web)"/>
    <w:basedOn w:val="a"/>
    <w:uiPriority w:val="99"/>
    <w:unhideWhenUsed/>
    <w:rsid w:val="0088769C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a4">
    <w:name w:val="Balloon Text"/>
    <w:basedOn w:val="a"/>
    <w:link w:val="a5"/>
    <w:uiPriority w:val="99"/>
    <w:semiHidden/>
    <w:unhideWhenUsed/>
    <w:rsid w:val="0088769C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88769C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2E247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2E247A"/>
    <w:rPr>
      <w:rFonts w:ascii="Times New Roman" w:eastAsia="新細明體" w:hAnsi="Times New Roman" w:cs="Times New Roman"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2E247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2E247A"/>
    <w:rPr>
      <w:rFonts w:ascii="Times New Roman" w:eastAsia="新細明體" w:hAnsi="Times New Roman" w:cs="Times New Roman"/>
      <w:sz w:val="20"/>
      <w:szCs w:val="20"/>
    </w:rPr>
  </w:style>
  <w:style w:type="table" w:customStyle="1" w:styleId="11">
    <w:name w:val="表格格線1"/>
    <w:basedOn w:val="a1"/>
    <w:next w:val="a3"/>
    <w:uiPriority w:val="59"/>
    <w:rsid w:val="00624F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0C54CF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825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144</Words>
  <Characters>827</Characters>
  <Application>Microsoft Office Word</Application>
  <DocSecurity>4</DocSecurity>
  <Lines>6</Lines>
  <Paragraphs>1</Paragraphs>
  <ScaleCrop>false</ScaleCrop>
  <Company>CBC</Company>
  <LinksUpToDate>false</LinksUpToDate>
  <CharactersWithSpaces>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謝鳳瑛</dc:creator>
  <cp:lastModifiedBy>林秀貞</cp:lastModifiedBy>
  <cp:revision>2</cp:revision>
  <cp:lastPrinted>2014-10-13T07:39:00Z</cp:lastPrinted>
  <dcterms:created xsi:type="dcterms:W3CDTF">2014-10-13T08:13:00Z</dcterms:created>
  <dcterms:modified xsi:type="dcterms:W3CDTF">2014-10-13T08:13:00Z</dcterms:modified>
</cp:coreProperties>
</file>