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E6" w:rsidRDefault="002852E6" w:rsidP="00177ED8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2852E6" w:rsidRPr="00177ED8" w:rsidRDefault="002852E6" w:rsidP="00555DBD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2273"/>
      </w:tblGrid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5DBD" w:rsidRPr="00E86E57" w:rsidRDefault="00555DBD" w:rsidP="00D4115C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5DBD" w:rsidRPr="00E86E57" w:rsidRDefault="002852E6" w:rsidP="00D4115C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555DBD" w:rsidRPr="00E86E57">
              <w:rPr>
                <w:rFonts w:eastAsia="標楷體"/>
                <w:sz w:val="18"/>
              </w:rPr>
              <w:t>%</w:t>
            </w:r>
          </w:p>
        </w:tc>
      </w:tr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F72DBD" w:rsidP="00D4115C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 w:hint="eastAsia"/>
                <w:b/>
              </w:rPr>
              <w:t>2024</w:t>
            </w:r>
            <w:r w:rsidR="002852E6">
              <w:rPr>
                <w:rFonts w:eastAsia="標楷體" w:hint="eastAsia"/>
                <w:b/>
              </w:rPr>
              <w:t xml:space="preserve"> </w:t>
            </w:r>
            <w:r w:rsidRPr="00E86E57">
              <w:rPr>
                <w:rFonts w:eastAsia="標楷體" w:hint="eastAsia"/>
                <w:b/>
              </w:rPr>
              <w:t>(</w:t>
            </w:r>
            <w:r w:rsidRPr="00E86E57">
              <w:rPr>
                <w:rFonts w:eastAsia="標楷體"/>
                <w:b/>
              </w:rPr>
              <w:t>f</w:t>
            </w:r>
            <w:r w:rsidRPr="00E86E57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2025</w:t>
            </w:r>
            <w:r w:rsidR="002852E6">
              <w:rPr>
                <w:rFonts w:eastAsia="標楷體" w:hint="eastAsia"/>
                <w:b/>
              </w:rPr>
              <w:t xml:space="preserve"> </w:t>
            </w:r>
            <w:r w:rsidRPr="00E86E57">
              <w:rPr>
                <w:rFonts w:eastAsia="標楷體" w:hint="eastAsia"/>
                <w:b/>
              </w:rPr>
              <w:t>(f)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268D6" w:rsidP="00ED697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55DBD" w:rsidRPr="00E86E57" w:rsidRDefault="00F85F91" w:rsidP="00D4115C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555DBD" w:rsidRPr="00E86E57">
              <w:rPr>
                <w:rFonts w:eastAsia="標楷體"/>
                <w:b/>
              </w:rPr>
              <w:t>(2024/9/19)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3.82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3.08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A56D28" w:rsidP="00A56D2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(2024/9/11)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2.80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CF56AC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555DBD" w:rsidRPr="00E86E57">
              <w:rPr>
                <w:rFonts w:eastAsia="標楷體"/>
              </w:rPr>
              <w:t>(2024/8/16)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3.26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78728A" w:rsidP="00D4115C">
            <w:pPr>
              <w:jc w:val="both"/>
              <w:rPr>
                <w:rFonts w:eastAsia="標楷體"/>
              </w:rPr>
            </w:pPr>
            <w:r w:rsidRPr="0078728A">
              <w:rPr>
                <w:rFonts w:eastAsia="標楷體"/>
              </w:rPr>
              <w:t>Academia Sinica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(2024/7/31)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3.88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n.a.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767D7B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(2024/7/25)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3.85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n.a.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55DBD" w:rsidRPr="00E86E57" w:rsidRDefault="00E41B27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(2024/7/19)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3.81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2.98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55DBD" w:rsidRPr="00E86E57" w:rsidRDefault="00C76CDF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RI </w:t>
            </w:r>
            <w:r w:rsidR="00555DBD" w:rsidRPr="00E86E57">
              <w:rPr>
                <w:rFonts w:eastAsia="標楷體"/>
              </w:rPr>
              <w:t>(2024/6/27)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3.57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n.a.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8D6" w:rsidRDefault="005268D6" w:rsidP="005268D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555DBD" w:rsidRPr="00E86E57" w:rsidRDefault="005268D6" w:rsidP="005268D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EC3FB4">
            <w:pPr>
              <w:rPr>
                <w:rFonts w:eastAsia="標楷體"/>
              </w:rPr>
            </w:pPr>
            <w:r w:rsidRPr="00E86E57">
              <w:rPr>
                <w:rFonts w:eastAsia="標楷體"/>
              </w:rPr>
              <w:t>S&amp;P Global Market Intelligence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17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3.87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2.64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555DBD" w:rsidRPr="00E86E57" w:rsidRDefault="00555DBD" w:rsidP="00D4115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Citi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16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4.50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3.00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Goldman Sachs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16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4.04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1.9</w:t>
            </w:r>
            <w:r>
              <w:rPr>
                <w:rFonts w:eastAsia="標楷體"/>
              </w:rPr>
              <w:t>7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Barclays Capital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4.00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2.</w:t>
            </w:r>
            <w:r>
              <w:rPr>
                <w:rFonts w:eastAsia="標楷體"/>
              </w:rPr>
              <w:t>3</w:t>
            </w:r>
            <w:r w:rsidRPr="00E86E57">
              <w:rPr>
                <w:rFonts w:eastAsia="標楷體"/>
              </w:rPr>
              <w:t>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BofA Merrill Lynch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2.30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Morgan Stanley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3.10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Nomura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4.10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4.40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Standard Chartered</w:t>
            </w:r>
            <w:r w:rsidR="00EC3FB4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3.70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</w:rPr>
            </w:pPr>
            <w:r w:rsidRPr="00E86E57">
              <w:rPr>
                <w:rFonts w:eastAsia="標楷體"/>
              </w:rPr>
              <w:t>2.00</w:t>
            </w:r>
          </w:p>
        </w:tc>
      </w:tr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8B2148" w:rsidP="00D4115C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3.88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2.8</w:t>
            </w:r>
            <w:r>
              <w:rPr>
                <w:rFonts w:eastAsia="標楷體"/>
                <w:b/>
              </w:rPr>
              <w:t>2</w:t>
            </w:r>
          </w:p>
        </w:tc>
      </w:tr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b/>
              </w:rPr>
            </w:pPr>
          </w:p>
        </w:tc>
      </w:tr>
    </w:tbl>
    <w:p w:rsidR="00555DBD" w:rsidRPr="00E86E57" w:rsidRDefault="00555DBD" w:rsidP="00555DBD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555DBD" w:rsidRPr="00E86E57" w:rsidRDefault="00555DBD" w:rsidP="00555DBD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E86E57">
        <w:rPr>
          <w:rFonts w:eastAsia="標楷體"/>
          <w:b/>
          <w:sz w:val="32"/>
          <w:szCs w:val="28"/>
        </w:rPr>
        <w:br w:type="page"/>
      </w:r>
    </w:p>
    <w:p w:rsidR="008E7E66" w:rsidRDefault="008E7E66" w:rsidP="00177ED8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8E7E66" w:rsidRPr="00E86E57" w:rsidRDefault="008E7E66" w:rsidP="00555DBD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2273"/>
      </w:tblGrid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5DBD" w:rsidRPr="00E86E57" w:rsidRDefault="00555DBD" w:rsidP="00D4115C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5DBD" w:rsidRPr="008E7E66" w:rsidRDefault="00555DBD" w:rsidP="00D4115C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5DBD" w:rsidRPr="00E86E57" w:rsidRDefault="00926479" w:rsidP="00D4115C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555DBD" w:rsidRPr="00E86E57">
              <w:rPr>
                <w:rFonts w:eastAsia="標楷體"/>
                <w:sz w:val="18"/>
              </w:rPr>
              <w:t>%</w:t>
            </w:r>
          </w:p>
        </w:tc>
      </w:tr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F72DBD" w:rsidP="00D4115C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 w:hint="eastAsia"/>
                <w:b/>
              </w:rPr>
              <w:t>2024</w:t>
            </w:r>
            <w:r w:rsidR="00926479">
              <w:rPr>
                <w:rFonts w:eastAsia="標楷體" w:hint="eastAsia"/>
                <w:b/>
              </w:rPr>
              <w:t xml:space="preserve"> </w:t>
            </w:r>
            <w:r w:rsidRPr="00E86E57">
              <w:rPr>
                <w:rFonts w:eastAsia="標楷體" w:hint="eastAsia"/>
                <w:b/>
              </w:rPr>
              <w:t>(</w:t>
            </w:r>
            <w:r w:rsidRPr="00E86E57">
              <w:rPr>
                <w:rFonts w:eastAsia="標楷體"/>
                <w:b/>
              </w:rPr>
              <w:t>f</w:t>
            </w:r>
            <w:r w:rsidRPr="00E86E57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2025</w:t>
            </w:r>
            <w:r w:rsidR="00926479">
              <w:rPr>
                <w:rFonts w:eastAsia="標楷體" w:hint="eastAsia"/>
                <w:b/>
              </w:rPr>
              <w:t xml:space="preserve"> </w:t>
            </w:r>
            <w:r w:rsidRPr="00E86E57">
              <w:rPr>
                <w:rFonts w:eastAsia="標楷體" w:hint="eastAsia"/>
                <w:b/>
              </w:rPr>
              <w:t>(f)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268D6" w:rsidP="00ED697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555DBD" w:rsidRPr="00E86E57" w:rsidRDefault="00DA1296" w:rsidP="00D4115C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555DBD" w:rsidRPr="00E86E57">
              <w:rPr>
                <w:rFonts w:eastAsia="標楷體"/>
                <w:b/>
              </w:rPr>
              <w:t>(2024/9/19)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2.16</w:t>
            </w:r>
          </w:p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(CPI)</w:t>
            </w:r>
          </w:p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1.94</w:t>
            </w:r>
          </w:p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(</w:t>
            </w:r>
            <w:r w:rsidR="004A53A3">
              <w:rPr>
                <w:rFonts w:eastAsia="標楷體" w:hint="eastAsia"/>
                <w:b/>
              </w:rPr>
              <w:t>C</w:t>
            </w:r>
            <w:r w:rsidR="004A53A3">
              <w:rPr>
                <w:rFonts w:eastAsia="標楷體"/>
                <w:b/>
              </w:rPr>
              <w:t xml:space="preserve">ore </w:t>
            </w:r>
            <w:r w:rsidRPr="00E86E57">
              <w:rPr>
                <w:rFonts w:eastAsia="標楷體" w:hint="eastAsia"/>
                <w:b/>
              </w:rPr>
              <w:t>C</w:t>
            </w:r>
            <w:r w:rsidRPr="00E86E57">
              <w:rPr>
                <w:rFonts w:eastAsia="標楷體"/>
                <w:b/>
              </w:rPr>
              <w:t>PI*)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1.89</w:t>
            </w:r>
          </w:p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(CPI)</w:t>
            </w:r>
          </w:p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1.79</w:t>
            </w:r>
          </w:p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(</w:t>
            </w:r>
            <w:r w:rsidR="004A53A3">
              <w:rPr>
                <w:rFonts w:eastAsia="標楷體" w:hint="eastAsia"/>
                <w:b/>
              </w:rPr>
              <w:t>C</w:t>
            </w:r>
            <w:r w:rsidR="004A53A3">
              <w:rPr>
                <w:rFonts w:eastAsia="標楷體"/>
                <w:b/>
              </w:rPr>
              <w:t xml:space="preserve">ore </w:t>
            </w:r>
            <w:r w:rsidRPr="00E86E57">
              <w:rPr>
                <w:rFonts w:eastAsia="標楷體" w:hint="eastAsia"/>
                <w:b/>
              </w:rPr>
              <w:t>C</w:t>
            </w:r>
            <w:r w:rsidRPr="00E86E57">
              <w:rPr>
                <w:rFonts w:eastAsia="標楷體"/>
                <w:b/>
              </w:rPr>
              <w:t>PI*)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A56D28" w:rsidP="00A56D2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(2024/9/11)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1.80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BB072E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555DBD" w:rsidRPr="00E86E57">
              <w:rPr>
                <w:rFonts w:eastAsia="標楷體"/>
              </w:rPr>
              <w:t>(2024/8/16)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2.17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1.91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78728A" w:rsidP="00D4115C">
            <w:pPr>
              <w:jc w:val="both"/>
              <w:rPr>
                <w:rFonts w:eastAsia="標楷體"/>
              </w:rPr>
            </w:pPr>
            <w:r w:rsidRPr="0078728A">
              <w:rPr>
                <w:rFonts w:eastAsia="標楷體"/>
              </w:rPr>
              <w:t xml:space="preserve">Academia Sinica </w:t>
            </w:r>
            <w:r w:rsidR="00555DBD" w:rsidRPr="00E86E57">
              <w:rPr>
                <w:rFonts w:eastAsia="標楷體"/>
              </w:rPr>
              <w:t>(2024/7/31)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2.21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n.a.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767D7B" w:rsidP="00767D7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(2024/7/25)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2.13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n.a.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55DBD" w:rsidRPr="00E86E57" w:rsidRDefault="00E41B27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>IER</w:t>
            </w:r>
            <w:r w:rsidRPr="00E86E57">
              <w:rPr>
                <w:rFonts w:eastAsia="標楷體"/>
              </w:rPr>
              <w:t xml:space="preserve"> </w:t>
            </w:r>
            <w:r w:rsidR="00555DBD" w:rsidRPr="00E86E57">
              <w:rPr>
                <w:rFonts w:eastAsia="標楷體"/>
              </w:rPr>
              <w:t>(2024/7/19)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jc w:val="center"/>
            </w:pPr>
            <w:r w:rsidRPr="00E86E57">
              <w:t>2.16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2.06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55DBD" w:rsidRPr="00E86E57" w:rsidRDefault="00806645" w:rsidP="00D4115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RI </w:t>
            </w:r>
            <w:r w:rsidR="00555DBD" w:rsidRPr="00E86E57">
              <w:rPr>
                <w:rFonts w:eastAsia="標楷體"/>
              </w:rPr>
              <w:t>(2024/6/27)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jc w:val="center"/>
            </w:pPr>
            <w:r w:rsidRPr="00E86E57">
              <w:t>2.20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n.a.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8D6" w:rsidRDefault="005268D6" w:rsidP="005268D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555DBD" w:rsidRPr="00E86E57" w:rsidRDefault="005268D6" w:rsidP="005268D6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276006">
            <w:pPr>
              <w:rPr>
                <w:rFonts w:eastAsia="標楷體"/>
              </w:rPr>
            </w:pPr>
            <w:r w:rsidRPr="00E86E57">
              <w:rPr>
                <w:rFonts w:eastAsia="標楷體"/>
              </w:rPr>
              <w:t>S&amp;P Global Market Intelligence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17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>
              <w:rPr>
                <w:rFonts w:hint="eastAsia"/>
              </w:rPr>
              <w:t>2.18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>
              <w:rPr>
                <w:rFonts w:hint="eastAsia"/>
              </w:rPr>
              <w:t>1.82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:rsidR="00555DBD" w:rsidRPr="00E86E57" w:rsidRDefault="00555DBD" w:rsidP="00D4115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Citi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16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2.40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Goldman Sachs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16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1.99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1.28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Barclays Capital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</w:t>
            </w:r>
            <w:r>
              <w:t>2</w:t>
            </w:r>
            <w:r w:rsidRPr="00E86E57"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</w:t>
            </w:r>
            <w:r>
              <w:t>7</w:t>
            </w:r>
            <w:r w:rsidRPr="00E86E57">
              <w:t>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BofA Merrill Lynch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</w:t>
            </w:r>
            <w:r>
              <w:t>1</w:t>
            </w:r>
            <w:r w:rsidRPr="00E86E57"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1.70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Morgan Stanley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2.30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Nomura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2.20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1.80</w:t>
            </w:r>
          </w:p>
        </w:tc>
      </w:tr>
      <w:tr w:rsidR="00555DBD" w:rsidRPr="00E86E57" w:rsidTr="00ED6971">
        <w:trPr>
          <w:cantSplit/>
          <w:trHeight w:val="57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DBD" w:rsidRPr="00E86E57" w:rsidRDefault="00555DBD" w:rsidP="00D4115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55DBD" w:rsidRPr="00E86E57" w:rsidRDefault="00555DBD" w:rsidP="00D4115C">
            <w:pPr>
              <w:jc w:val="both"/>
              <w:rPr>
                <w:rFonts w:eastAsia="標楷體"/>
              </w:rPr>
            </w:pPr>
            <w:r w:rsidRPr="00E86E57">
              <w:rPr>
                <w:rFonts w:eastAsia="標楷體"/>
              </w:rPr>
              <w:t>Standard Chartered</w:t>
            </w:r>
            <w:r w:rsidR="00276006">
              <w:rPr>
                <w:rFonts w:eastAsia="標楷體"/>
              </w:rPr>
              <w:t xml:space="preserve"> </w:t>
            </w:r>
            <w:r w:rsidRPr="00E86E57">
              <w:rPr>
                <w:rFonts w:eastAsia="標楷體"/>
              </w:rPr>
              <w:t>(2024/9/</w:t>
            </w:r>
            <w:r>
              <w:rPr>
                <w:rFonts w:eastAsia="標楷體"/>
              </w:rPr>
              <w:t>13</w:t>
            </w:r>
            <w:r w:rsidRPr="00E86E57"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</w:pPr>
            <w:r w:rsidRPr="00E86E57">
              <w:t>1.50</w:t>
            </w:r>
          </w:p>
        </w:tc>
      </w:tr>
      <w:tr w:rsidR="00555DBD" w:rsidRPr="00E86E57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8B2148" w:rsidP="00D4115C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2.1</w:t>
            </w:r>
            <w:r>
              <w:rPr>
                <w:rFonts w:eastAsia="標楷體"/>
                <w:b/>
              </w:rPr>
              <w:t>5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DBD" w:rsidRPr="00E86E57" w:rsidRDefault="00555DBD" w:rsidP="00D4115C">
            <w:pPr>
              <w:jc w:val="center"/>
              <w:rPr>
                <w:rFonts w:eastAsia="標楷體"/>
                <w:b/>
              </w:rPr>
            </w:pPr>
            <w:r w:rsidRPr="00E86E57">
              <w:rPr>
                <w:rFonts w:eastAsia="標楷體"/>
                <w:b/>
              </w:rPr>
              <w:t>1.8</w:t>
            </w:r>
            <w:r>
              <w:rPr>
                <w:rFonts w:eastAsia="標楷體"/>
                <w:b/>
              </w:rPr>
              <w:t>5</w:t>
            </w:r>
          </w:p>
        </w:tc>
      </w:tr>
      <w:tr w:rsidR="00555DBD" w:rsidRPr="00A908B4" w:rsidTr="00D4115C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C2D7A" w:rsidRPr="00A908B4" w:rsidRDefault="007C2D7A" w:rsidP="00D4115C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D" w:rsidRPr="00A908B4" w:rsidRDefault="00555DBD" w:rsidP="00D4115C">
            <w:pPr>
              <w:jc w:val="center"/>
              <w:rPr>
                <w:b/>
              </w:rPr>
            </w:pPr>
          </w:p>
        </w:tc>
      </w:tr>
    </w:tbl>
    <w:p w:rsidR="00A55662" w:rsidRDefault="00A55662"/>
    <w:sectPr w:rsidR="00A556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F63" w:rsidRDefault="00D46F63" w:rsidP="00D46F63">
      <w:r>
        <w:separator/>
      </w:r>
    </w:p>
  </w:endnote>
  <w:endnote w:type="continuationSeparator" w:id="0">
    <w:p w:rsidR="00D46F63" w:rsidRDefault="00D46F63" w:rsidP="00D4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F63" w:rsidRDefault="00D46F63" w:rsidP="00D46F63">
      <w:r>
        <w:separator/>
      </w:r>
    </w:p>
  </w:footnote>
  <w:footnote w:type="continuationSeparator" w:id="0">
    <w:p w:rsidR="00D46F63" w:rsidRDefault="00D46F63" w:rsidP="00D46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BD"/>
    <w:rsid w:val="00177ED8"/>
    <w:rsid w:val="00182FA4"/>
    <w:rsid w:val="001C6FC5"/>
    <w:rsid w:val="00276006"/>
    <w:rsid w:val="002852E6"/>
    <w:rsid w:val="00371102"/>
    <w:rsid w:val="004A53A3"/>
    <w:rsid w:val="005268D6"/>
    <w:rsid w:val="00555DBD"/>
    <w:rsid w:val="00583287"/>
    <w:rsid w:val="005C7246"/>
    <w:rsid w:val="00767D7B"/>
    <w:rsid w:val="0078728A"/>
    <w:rsid w:val="007C2D7A"/>
    <w:rsid w:val="007F2485"/>
    <w:rsid w:val="007F7B26"/>
    <w:rsid w:val="00806645"/>
    <w:rsid w:val="008B2148"/>
    <w:rsid w:val="008E79E2"/>
    <w:rsid w:val="008E7E66"/>
    <w:rsid w:val="00926479"/>
    <w:rsid w:val="00944F7C"/>
    <w:rsid w:val="00A55662"/>
    <w:rsid w:val="00A56D28"/>
    <w:rsid w:val="00BB072E"/>
    <w:rsid w:val="00BC77AE"/>
    <w:rsid w:val="00BD7CA4"/>
    <w:rsid w:val="00C76CDF"/>
    <w:rsid w:val="00CB207A"/>
    <w:rsid w:val="00CF5460"/>
    <w:rsid w:val="00CF56AC"/>
    <w:rsid w:val="00D46F63"/>
    <w:rsid w:val="00DA1296"/>
    <w:rsid w:val="00E41B27"/>
    <w:rsid w:val="00EA1048"/>
    <w:rsid w:val="00EC3FB4"/>
    <w:rsid w:val="00ED6971"/>
    <w:rsid w:val="00F72DBD"/>
    <w:rsid w:val="00F8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7EB3F5-60D5-4E8D-8035-7F820A69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D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6F6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6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6F6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46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46F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2</cp:revision>
  <cp:lastPrinted>2024-09-19T03:14:00Z</cp:lastPrinted>
  <dcterms:created xsi:type="dcterms:W3CDTF">2024-09-19T03:15:00Z</dcterms:created>
  <dcterms:modified xsi:type="dcterms:W3CDTF">2024-09-19T03:15:00Z</dcterms:modified>
</cp:coreProperties>
</file>