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EE" w:rsidRPr="00C54C9A" w:rsidRDefault="003332EE" w:rsidP="003332EE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</w:p>
    <w:p w:rsidR="000954A0" w:rsidRPr="00C54C9A" w:rsidRDefault="003332EE" w:rsidP="00C54C9A">
      <w:pPr>
        <w:spacing w:beforeLines="50" w:before="180" w:line="480" w:lineRule="exact"/>
        <w:jc w:val="center"/>
        <w:rPr>
          <w:rFonts w:eastAsia="標楷體"/>
          <w:b/>
          <w:sz w:val="28"/>
          <w:szCs w:val="28"/>
        </w:rPr>
      </w:pPr>
      <w:r w:rsidRPr="00C54C9A">
        <w:rPr>
          <w:rFonts w:eastAsia="標楷體" w:hint="eastAsia"/>
          <w:b/>
          <w:sz w:val="28"/>
          <w:szCs w:val="28"/>
        </w:rPr>
        <w:t xml:space="preserve">Table </w:t>
      </w:r>
      <w:proofErr w:type="gramStart"/>
      <w:r w:rsidRPr="00C54C9A">
        <w:rPr>
          <w:rFonts w:eastAsia="標楷體" w:hint="eastAsia"/>
          <w:b/>
          <w:sz w:val="28"/>
          <w:szCs w:val="28"/>
        </w:rPr>
        <w:t xml:space="preserve">1  </w:t>
      </w: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>s</w:t>
      </w:r>
      <w:proofErr w:type="gramEnd"/>
      <w:r w:rsidRPr="00C54C9A">
        <w:rPr>
          <w:rFonts w:eastAsia="標楷體"/>
          <w:b/>
          <w:sz w:val="28"/>
          <w:szCs w:val="28"/>
        </w:rPr>
        <w:t xml:space="preserve">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330"/>
        <w:tblW w:w="86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1701"/>
        <w:gridCol w:w="1701"/>
      </w:tblGrid>
      <w:tr w:rsidR="00B716D7" w:rsidRPr="00F76B33" w:rsidTr="003332EE">
        <w:trPr>
          <w:trHeight w:val="144"/>
        </w:trPr>
        <w:tc>
          <w:tcPr>
            <w:tcW w:w="8647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716D7" w:rsidRPr="00F76B33" w:rsidRDefault="00F76B33" w:rsidP="00CC07B4">
            <w:pPr>
              <w:wordWrap w:val="0"/>
              <w:snapToGrid w:val="0"/>
              <w:spacing w:line="400" w:lineRule="exact"/>
              <w:ind w:right="200"/>
              <w:jc w:val="righ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76B33">
              <w:rPr>
                <w:rFonts w:eastAsia="標楷體"/>
                <w:kern w:val="0"/>
                <w:sz w:val="20"/>
              </w:rPr>
              <w:t xml:space="preserve">Unit: </w:t>
            </w:r>
            <w:r w:rsidR="00B716D7" w:rsidRPr="00F76B33">
              <w:rPr>
                <w:rFonts w:eastAsia="標楷體"/>
                <w:kern w:val="0"/>
                <w:sz w:val="20"/>
              </w:rPr>
              <w:t>%</w:t>
            </w:r>
          </w:p>
        </w:tc>
      </w:tr>
      <w:tr w:rsidR="00B716D7" w:rsidRPr="00A0240E" w:rsidTr="003332EE">
        <w:trPr>
          <w:trHeight w:val="65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6D7" w:rsidRPr="00A0240E" w:rsidRDefault="003332EE" w:rsidP="00B716D7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A0240E" w:rsidRDefault="00B716D7" w:rsidP="00E14A3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A0240E">
              <w:rPr>
                <w:rFonts w:eastAsia="標楷體"/>
                <w:bCs/>
                <w:kern w:val="0"/>
                <w:sz w:val="22"/>
                <w:szCs w:val="22"/>
              </w:rPr>
              <w:t>201</w:t>
            </w:r>
            <w:r w:rsidRPr="00A0240E">
              <w:rPr>
                <w:rFonts w:eastAsia="標楷體" w:hint="eastAsia"/>
                <w:bCs/>
                <w:kern w:val="0"/>
                <w:sz w:val="22"/>
                <w:szCs w:val="22"/>
              </w:rPr>
              <w:t>9</w:t>
            </w:r>
            <w:r w:rsidR="00F76B33">
              <w:rPr>
                <w:rFonts w:eastAsia="標楷體" w:hint="eastAsia"/>
                <w:bCs/>
                <w:kern w:val="0"/>
                <w:sz w:val="22"/>
                <w:szCs w:val="22"/>
              </w:rPr>
              <w:t xml:space="preserve"> </w:t>
            </w:r>
            <w:r w:rsidRPr="00A0240E">
              <w:rPr>
                <w:rFonts w:eastAsia="標楷體"/>
                <w:bCs/>
                <w:kern w:val="0"/>
                <w:sz w:val="22"/>
                <w:szCs w:val="22"/>
              </w:rPr>
              <w:t>(f)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0954A0" w:rsidRDefault="00B716D7" w:rsidP="00B716D7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2020</w:t>
            </w:r>
            <w:r w:rsidR="00F76B33">
              <w:rPr>
                <w:rFonts w:eastAsia="標楷體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(f)</w:t>
            </w:r>
          </w:p>
        </w:tc>
      </w:tr>
      <w:tr w:rsidR="009B3719" w:rsidRPr="00A0240E" w:rsidTr="003332EE">
        <w:trPr>
          <w:trHeight w:val="4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EE" w:rsidRPr="00800BD7" w:rsidRDefault="003332EE" w:rsidP="003332EE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9B3719" w:rsidRPr="005C7BCC" w:rsidRDefault="00F76B33" w:rsidP="009B3719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CBC </w:t>
            </w:r>
            <w:r w:rsidR="000323E0" w:rsidRPr="005C7BCC">
              <w:rPr>
                <w:rFonts w:eastAsia="標楷體"/>
                <w:b/>
              </w:rPr>
              <w:t>(</w:t>
            </w:r>
            <w:r w:rsidR="009B3719" w:rsidRPr="005C7BCC">
              <w:rPr>
                <w:rFonts w:eastAsia="標楷體"/>
                <w:b/>
              </w:rPr>
              <w:t>2019/12/19</w:t>
            </w:r>
            <w:r w:rsidR="000323E0" w:rsidRPr="005C7BCC">
              <w:rPr>
                <w:rFonts w:eastAsia="標楷體"/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B3719" w:rsidRPr="005C7BCC" w:rsidRDefault="009B3719" w:rsidP="009B3719">
            <w:pPr>
              <w:jc w:val="center"/>
              <w:rPr>
                <w:b/>
              </w:rPr>
            </w:pPr>
            <w:r w:rsidRPr="005C7BCC">
              <w:rPr>
                <w:rFonts w:hint="eastAsia"/>
                <w:b/>
              </w:rPr>
              <w:t>2.60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B3719" w:rsidRPr="005C7BCC" w:rsidRDefault="009B3719" w:rsidP="009B3719">
            <w:pPr>
              <w:jc w:val="center"/>
              <w:rPr>
                <w:b/>
              </w:rPr>
            </w:pPr>
            <w:r w:rsidRPr="005C7BCC">
              <w:rPr>
                <w:rFonts w:hint="eastAsia"/>
                <w:b/>
              </w:rPr>
              <w:t>2.57</w:t>
            </w:r>
          </w:p>
        </w:tc>
      </w:tr>
      <w:tr w:rsidR="009B3719" w:rsidRPr="00A0240E" w:rsidTr="003332EE">
        <w:trPr>
          <w:trHeight w:val="45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3719" w:rsidRPr="00A0240E" w:rsidRDefault="009B3719" w:rsidP="00B716D7">
            <w:pPr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3719" w:rsidRPr="0014096B" w:rsidRDefault="006D5F20" w:rsidP="009B371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CIER </w:t>
            </w:r>
            <w:r w:rsidR="009B3719" w:rsidRPr="0014096B">
              <w:rPr>
                <w:rFonts w:eastAsia="標楷體"/>
              </w:rPr>
              <w:t>(2019/12/19)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19" w:rsidRPr="0014096B" w:rsidRDefault="0014096B" w:rsidP="009B3719">
            <w:pPr>
              <w:jc w:val="center"/>
            </w:pPr>
            <w:r w:rsidRPr="0014096B">
              <w:rPr>
                <w:rFonts w:hint="eastAsia"/>
              </w:rPr>
              <w:t>2.54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19" w:rsidRPr="0014096B" w:rsidRDefault="0014096B" w:rsidP="009B3719">
            <w:pPr>
              <w:jc w:val="center"/>
            </w:pPr>
            <w:r w:rsidRPr="0014096B">
              <w:rPr>
                <w:rFonts w:hint="eastAsia"/>
              </w:rPr>
              <w:t>2.44</w:t>
            </w:r>
          </w:p>
        </w:tc>
      </w:tr>
      <w:tr w:rsidR="00457C4A" w:rsidRPr="00A0240E" w:rsidTr="003332EE">
        <w:trPr>
          <w:trHeight w:val="45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7C4A" w:rsidRPr="00A0240E" w:rsidRDefault="00457C4A" w:rsidP="00B716D7">
            <w:pPr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7C4A" w:rsidRPr="0014096B" w:rsidRDefault="006D5F20" w:rsidP="00457C4A">
            <w:pPr>
              <w:jc w:val="both"/>
            </w:pPr>
            <w:r w:rsidRPr="00A3253E">
              <w:rPr>
                <w:rFonts w:eastAsia="標楷體"/>
              </w:rPr>
              <w:t xml:space="preserve">Academia </w:t>
            </w:r>
            <w:proofErr w:type="spellStart"/>
            <w:r w:rsidRPr="00A3253E">
              <w:rPr>
                <w:rFonts w:eastAsia="標楷體"/>
              </w:rPr>
              <w:t>Sinica</w:t>
            </w:r>
            <w:proofErr w:type="spellEnd"/>
            <w:r w:rsidRPr="0014096B">
              <w:rPr>
                <w:rFonts w:eastAsia="標楷體" w:hint="eastAsia"/>
              </w:rPr>
              <w:t xml:space="preserve"> </w:t>
            </w:r>
            <w:r w:rsidR="00457C4A" w:rsidRPr="0014096B">
              <w:rPr>
                <w:rFonts w:eastAsia="標楷體" w:hint="eastAsia"/>
              </w:rPr>
              <w:t>(2019/12/18)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C4A" w:rsidRPr="0014096B" w:rsidRDefault="00457C4A" w:rsidP="00457C4A">
            <w:pPr>
              <w:jc w:val="center"/>
            </w:pPr>
            <w:r w:rsidRPr="0014096B">
              <w:rPr>
                <w:rFonts w:hint="eastAsia"/>
              </w:rPr>
              <w:t>2.62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C4A" w:rsidRPr="0014096B" w:rsidRDefault="00457C4A" w:rsidP="00457C4A">
            <w:pPr>
              <w:jc w:val="center"/>
            </w:pPr>
            <w:r w:rsidRPr="0014096B">
              <w:rPr>
                <w:rFonts w:hint="eastAsia"/>
              </w:rPr>
              <w:t>2.58</w:t>
            </w:r>
          </w:p>
        </w:tc>
      </w:tr>
      <w:tr w:rsidR="009B3719" w:rsidRPr="00A0240E" w:rsidTr="003332EE">
        <w:trPr>
          <w:trHeight w:val="45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3719" w:rsidRPr="00A0240E" w:rsidRDefault="009B3719" w:rsidP="00B716D7">
            <w:pPr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3719" w:rsidRPr="0014096B" w:rsidRDefault="00DF3E4B" w:rsidP="009B371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TRI </w:t>
            </w:r>
            <w:r w:rsidR="009B3719" w:rsidRPr="0014096B">
              <w:rPr>
                <w:rFonts w:eastAsia="標楷體"/>
              </w:rPr>
              <w:t>(2019/12/17)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19" w:rsidRPr="0014096B" w:rsidRDefault="009B3719" w:rsidP="009B3719">
            <w:pPr>
              <w:jc w:val="center"/>
            </w:pPr>
            <w:r w:rsidRPr="0014096B">
              <w:rPr>
                <w:rFonts w:hint="eastAsia"/>
              </w:rPr>
              <w:t>2.59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19" w:rsidRPr="0014096B" w:rsidRDefault="009B3719" w:rsidP="009B3719">
            <w:pPr>
              <w:jc w:val="center"/>
            </w:pPr>
            <w:r w:rsidRPr="0014096B">
              <w:rPr>
                <w:rFonts w:hint="eastAsia"/>
              </w:rPr>
              <w:t>2.63</w:t>
            </w:r>
          </w:p>
        </w:tc>
      </w:tr>
      <w:tr w:rsidR="009B3719" w:rsidRPr="00A0240E" w:rsidTr="003332EE">
        <w:trPr>
          <w:trHeight w:val="45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B3719" w:rsidRPr="00A0240E" w:rsidRDefault="009B3719" w:rsidP="00B716D7">
            <w:pPr>
              <w:widowControl/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719" w:rsidRPr="0014096B" w:rsidRDefault="006D5F20" w:rsidP="009B371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NTU/Cathay</w:t>
            </w:r>
            <w:r w:rsidRPr="0014096B">
              <w:rPr>
                <w:rFonts w:eastAsia="標楷體"/>
              </w:rPr>
              <w:t xml:space="preserve"> </w:t>
            </w:r>
            <w:r w:rsidR="009B3719" w:rsidRPr="0014096B">
              <w:rPr>
                <w:rFonts w:eastAsia="標楷體"/>
              </w:rPr>
              <w:t>(2019/12/16)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719" w:rsidRPr="0014096B" w:rsidRDefault="009B3719" w:rsidP="009B3719">
            <w:pPr>
              <w:jc w:val="center"/>
            </w:pPr>
            <w:r w:rsidRPr="0014096B">
              <w:rPr>
                <w:rFonts w:hint="eastAsia"/>
              </w:rPr>
              <w:t>2.50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19" w:rsidRPr="0014096B" w:rsidRDefault="009B3719" w:rsidP="009B3719">
            <w:pPr>
              <w:jc w:val="center"/>
            </w:pPr>
            <w:r w:rsidRPr="0014096B">
              <w:rPr>
                <w:rFonts w:hint="eastAsia"/>
              </w:rPr>
              <w:t>2.30</w:t>
            </w:r>
          </w:p>
        </w:tc>
      </w:tr>
      <w:tr w:rsidR="009B3719" w:rsidRPr="00A0240E" w:rsidTr="003332EE">
        <w:trPr>
          <w:trHeight w:val="45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3719" w:rsidRPr="00A0240E" w:rsidRDefault="009B3719" w:rsidP="00B716D7">
            <w:pPr>
              <w:widowControl/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3719" w:rsidRPr="0014096B" w:rsidRDefault="006D5F20" w:rsidP="009B371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DGBAS </w:t>
            </w:r>
            <w:r w:rsidR="000323E0" w:rsidRPr="0014096B">
              <w:rPr>
                <w:rFonts w:eastAsia="標楷體"/>
              </w:rPr>
              <w:t>(</w:t>
            </w:r>
            <w:r w:rsidR="009B3719" w:rsidRPr="0014096B">
              <w:rPr>
                <w:rFonts w:eastAsia="標楷體"/>
              </w:rPr>
              <w:t>2019/11/29</w:t>
            </w:r>
            <w:r w:rsidR="000323E0" w:rsidRPr="0014096B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19" w:rsidRPr="0014096B" w:rsidRDefault="009B3719" w:rsidP="009B3719">
            <w:pPr>
              <w:jc w:val="center"/>
            </w:pPr>
            <w:r w:rsidRPr="0014096B">
              <w:rPr>
                <w:rFonts w:hint="eastAsia"/>
              </w:rPr>
              <w:t>2.64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19" w:rsidRPr="0014096B" w:rsidRDefault="009B3719" w:rsidP="009B3719">
            <w:pPr>
              <w:jc w:val="center"/>
            </w:pPr>
            <w:r w:rsidRPr="0014096B">
              <w:rPr>
                <w:rFonts w:hint="eastAsia"/>
              </w:rPr>
              <w:t>2.72</w:t>
            </w:r>
          </w:p>
        </w:tc>
      </w:tr>
      <w:tr w:rsidR="00FF71EE" w:rsidRPr="00A0240E" w:rsidTr="003332EE">
        <w:trPr>
          <w:trHeight w:val="389"/>
        </w:trPr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71EE" w:rsidRPr="00A0240E" w:rsidRDefault="00FF71EE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71EE" w:rsidRPr="0014096B" w:rsidRDefault="002F41A7" w:rsidP="002F41A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 w:rsidR="006D3275">
              <w:rPr>
                <w:rFonts w:eastAsia="標楷體" w:hint="eastAsia"/>
                <w:b/>
              </w:rPr>
              <w:t xml:space="preserve">  </w:t>
            </w: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EE" w:rsidRPr="0014096B" w:rsidRDefault="00FF71EE" w:rsidP="00C962EA">
            <w:pPr>
              <w:jc w:val="center"/>
              <w:rPr>
                <w:rFonts w:eastAsia="標楷體"/>
                <w:b/>
              </w:rPr>
            </w:pPr>
            <w:r w:rsidRPr="0014096B">
              <w:rPr>
                <w:rFonts w:eastAsia="標楷體"/>
                <w:b/>
              </w:rPr>
              <w:t>2.</w:t>
            </w:r>
            <w:r w:rsidR="00C962EA">
              <w:rPr>
                <w:rFonts w:eastAsia="標楷體" w:hint="eastAsia"/>
                <w:b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EE" w:rsidRPr="0014096B" w:rsidRDefault="00FF71EE" w:rsidP="00C962EA">
            <w:pPr>
              <w:jc w:val="center"/>
              <w:rPr>
                <w:rFonts w:eastAsia="標楷體"/>
                <w:b/>
              </w:rPr>
            </w:pPr>
            <w:r w:rsidRPr="0014096B">
              <w:rPr>
                <w:rFonts w:eastAsia="標楷體"/>
                <w:b/>
              </w:rPr>
              <w:t>2.</w:t>
            </w:r>
            <w:r w:rsidR="00C962EA">
              <w:rPr>
                <w:rFonts w:eastAsia="標楷體" w:hint="eastAsia"/>
                <w:b/>
              </w:rPr>
              <w:t>54</w:t>
            </w:r>
          </w:p>
        </w:tc>
      </w:tr>
      <w:tr w:rsidR="00FD429D" w:rsidRPr="00FD429D" w:rsidTr="003332EE">
        <w:trPr>
          <w:trHeight w:val="456"/>
        </w:trPr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2EE" w:rsidRDefault="003332EE" w:rsidP="003332EE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8703B0" w:rsidRPr="00A0240E" w:rsidRDefault="003332EE" w:rsidP="003332EE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FD429D" w:rsidRDefault="00FD429D" w:rsidP="00566BBA">
            <w:pPr>
              <w:jc w:val="both"/>
            </w:pPr>
            <w:r w:rsidRPr="00FD429D">
              <w:rPr>
                <w:rFonts w:hint="eastAsia"/>
              </w:rPr>
              <w:t>Deutsche Bank</w:t>
            </w:r>
            <w:r w:rsidR="001D1D2D">
              <w:rPr>
                <w:rFonts w:hint="eastAsia"/>
              </w:rPr>
              <w:t xml:space="preserve"> </w:t>
            </w:r>
            <w:r w:rsidRPr="00FD429D">
              <w:rPr>
                <w:rFonts w:hint="eastAsia"/>
              </w:rPr>
              <w:t>(2019/12/17)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FD429D" w:rsidRDefault="00FD429D" w:rsidP="008703B0">
            <w:pPr>
              <w:jc w:val="center"/>
            </w:pPr>
            <w:r w:rsidRPr="00FD429D">
              <w:rPr>
                <w:rFonts w:hint="eastAsia"/>
              </w:rPr>
              <w:t>2.60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3B0" w:rsidRPr="00FD429D" w:rsidRDefault="00FD429D" w:rsidP="008703B0">
            <w:pPr>
              <w:jc w:val="center"/>
            </w:pPr>
            <w:r w:rsidRPr="00FD429D">
              <w:rPr>
                <w:rFonts w:hint="eastAsia"/>
              </w:rPr>
              <w:t>2.80</w:t>
            </w:r>
          </w:p>
        </w:tc>
      </w:tr>
      <w:tr w:rsidR="00FD429D" w:rsidRPr="00A0240E" w:rsidTr="003332EE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29D" w:rsidRPr="00A0240E" w:rsidRDefault="00FD429D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429D" w:rsidRPr="0065298B" w:rsidRDefault="00FD429D" w:rsidP="008703B0">
            <w:pPr>
              <w:jc w:val="both"/>
            </w:pPr>
            <w:r w:rsidRPr="00566BBA">
              <w:rPr>
                <w:rFonts w:hint="eastAsia"/>
                <w:color w:val="000000" w:themeColor="text1"/>
              </w:rPr>
              <w:t xml:space="preserve">IHS </w:t>
            </w:r>
            <w:proofErr w:type="spellStart"/>
            <w:r w:rsidRPr="00566BBA">
              <w:rPr>
                <w:rFonts w:hint="eastAsia"/>
                <w:color w:val="000000" w:themeColor="text1"/>
              </w:rPr>
              <w:t>Markit</w:t>
            </w:r>
            <w:proofErr w:type="spellEnd"/>
            <w:r w:rsidR="001D1D2D">
              <w:rPr>
                <w:rFonts w:hint="eastAsia"/>
                <w:color w:val="000000" w:themeColor="text1"/>
              </w:rPr>
              <w:t xml:space="preserve"> </w:t>
            </w:r>
            <w:r w:rsidRPr="00566BBA">
              <w:rPr>
                <w:rFonts w:hint="eastAsia"/>
                <w:color w:val="000000" w:themeColor="text1"/>
              </w:rPr>
              <w:t>(2019/12/16)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429D" w:rsidRPr="0065298B" w:rsidRDefault="00FD429D" w:rsidP="008703B0">
            <w:pPr>
              <w:jc w:val="center"/>
            </w:pPr>
            <w:r w:rsidRPr="00566BBA">
              <w:rPr>
                <w:rFonts w:hint="eastAsia"/>
                <w:color w:val="000000" w:themeColor="text1"/>
              </w:rPr>
              <w:t>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29D" w:rsidRPr="0065298B" w:rsidRDefault="00FD429D" w:rsidP="008703B0">
            <w:pPr>
              <w:jc w:val="center"/>
            </w:pPr>
            <w:r w:rsidRPr="00566BBA">
              <w:rPr>
                <w:rFonts w:hint="eastAsia"/>
                <w:color w:val="000000" w:themeColor="text1"/>
              </w:rPr>
              <w:t>2.23</w:t>
            </w:r>
          </w:p>
        </w:tc>
      </w:tr>
      <w:tr w:rsidR="008703B0" w:rsidRPr="00A0240E" w:rsidTr="003332EE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3B0" w:rsidRPr="00A0240E" w:rsidRDefault="008703B0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both"/>
            </w:pPr>
            <w:r w:rsidRPr="0065298B">
              <w:rPr>
                <w:rFonts w:hint="eastAsia"/>
              </w:rPr>
              <w:t>Goldman Sachs</w:t>
            </w:r>
            <w:r w:rsidR="001D1D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5298B">
              <w:rPr>
                <w:rFonts w:hint="eastAsia"/>
              </w:rPr>
              <w:t>2019/12/16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2.40</w:t>
            </w:r>
          </w:p>
        </w:tc>
      </w:tr>
      <w:tr w:rsidR="008703B0" w:rsidRPr="00A0240E" w:rsidTr="003332EE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3B0" w:rsidRPr="00A0240E" w:rsidRDefault="008703B0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both"/>
            </w:pPr>
            <w:r w:rsidRPr="0065298B">
              <w:rPr>
                <w:rFonts w:hint="eastAsia"/>
              </w:rPr>
              <w:t>Standard Chartered</w:t>
            </w:r>
            <w:r w:rsidR="001D1D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5298B">
              <w:rPr>
                <w:rFonts w:hint="eastAsia"/>
              </w:rPr>
              <w:t>2019/12/16)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2.20</w:t>
            </w:r>
          </w:p>
        </w:tc>
      </w:tr>
      <w:tr w:rsidR="008703B0" w:rsidRPr="00A0240E" w:rsidTr="003332EE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3B0" w:rsidRPr="00A0240E" w:rsidRDefault="008703B0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both"/>
            </w:pPr>
            <w:r w:rsidRPr="0065298B">
              <w:rPr>
                <w:rFonts w:hint="eastAsia"/>
              </w:rPr>
              <w:t>J.P. Morgan</w:t>
            </w:r>
            <w:r w:rsidR="001D1D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5298B">
              <w:rPr>
                <w:rFonts w:hint="eastAsia"/>
              </w:rPr>
              <w:t>2019/12/16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2.50</w:t>
            </w:r>
          </w:p>
        </w:tc>
      </w:tr>
      <w:tr w:rsidR="008703B0" w:rsidRPr="00A0240E" w:rsidTr="003332EE">
        <w:trPr>
          <w:trHeight w:val="4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3B0" w:rsidRPr="00A0240E" w:rsidRDefault="008703B0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both"/>
            </w:pPr>
            <w:r w:rsidRPr="0065298B">
              <w:rPr>
                <w:rFonts w:hint="eastAsia"/>
              </w:rPr>
              <w:t>HSBC</w:t>
            </w:r>
            <w:r w:rsidR="001D1D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5298B">
              <w:rPr>
                <w:rFonts w:hint="eastAsia"/>
              </w:rPr>
              <w:t>2019/12/16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2.10</w:t>
            </w:r>
          </w:p>
        </w:tc>
      </w:tr>
      <w:tr w:rsidR="008703B0" w:rsidRPr="00A0240E" w:rsidTr="003332EE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3B0" w:rsidRPr="00A0240E" w:rsidRDefault="008703B0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both"/>
            </w:pPr>
            <w:proofErr w:type="spellStart"/>
            <w:r w:rsidRPr="0065298B">
              <w:rPr>
                <w:rFonts w:hint="eastAsia"/>
              </w:rPr>
              <w:t>BofA</w:t>
            </w:r>
            <w:proofErr w:type="spellEnd"/>
            <w:r w:rsidRPr="0065298B">
              <w:rPr>
                <w:rFonts w:hint="eastAsia"/>
              </w:rPr>
              <w:t xml:space="preserve"> Merrill Lynch</w:t>
            </w:r>
            <w:r w:rsidR="001D1D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5298B">
              <w:rPr>
                <w:rFonts w:hint="eastAsia"/>
              </w:rPr>
              <w:t>2019/12/13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2.40</w:t>
            </w:r>
          </w:p>
        </w:tc>
      </w:tr>
      <w:tr w:rsidR="008703B0" w:rsidRPr="00A0240E" w:rsidTr="003332EE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3B0" w:rsidRPr="00A0240E" w:rsidRDefault="008703B0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both"/>
            </w:pPr>
            <w:r w:rsidRPr="0065298B">
              <w:rPr>
                <w:rFonts w:hint="eastAsia"/>
              </w:rPr>
              <w:t>Barclays Capital</w:t>
            </w:r>
            <w:r w:rsidR="001D1D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5298B">
              <w:rPr>
                <w:rFonts w:hint="eastAsia"/>
              </w:rPr>
              <w:t>2019/12/13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2.40</w:t>
            </w:r>
          </w:p>
        </w:tc>
      </w:tr>
      <w:tr w:rsidR="008703B0" w:rsidRPr="00A0240E" w:rsidTr="003332EE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3B0" w:rsidRPr="00A0240E" w:rsidRDefault="008703B0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both"/>
            </w:pPr>
            <w:r w:rsidRPr="0065298B">
              <w:rPr>
                <w:rFonts w:hint="eastAsia"/>
              </w:rPr>
              <w:t>Credit Suisse</w:t>
            </w:r>
            <w:r w:rsidR="001D1D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5298B">
              <w:rPr>
                <w:rFonts w:hint="eastAsia"/>
              </w:rPr>
              <w:t>2019/12/12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2.50</w:t>
            </w:r>
          </w:p>
        </w:tc>
      </w:tr>
      <w:tr w:rsidR="008703B0" w:rsidRPr="00A0240E" w:rsidTr="003332EE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3B0" w:rsidRPr="00A0240E" w:rsidRDefault="008703B0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03B0" w:rsidRPr="0065298B" w:rsidRDefault="008703B0" w:rsidP="008703B0">
            <w:pPr>
              <w:jc w:val="both"/>
            </w:pPr>
            <w:r w:rsidRPr="0065298B">
              <w:rPr>
                <w:rFonts w:hint="eastAsia"/>
              </w:rPr>
              <w:t>Citi</w:t>
            </w:r>
            <w:r w:rsidR="001D1D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5298B">
              <w:rPr>
                <w:rFonts w:hint="eastAsia"/>
              </w:rPr>
              <w:t>2019/12/12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2.40</w:t>
            </w:r>
          </w:p>
        </w:tc>
      </w:tr>
      <w:tr w:rsidR="008703B0" w:rsidRPr="00A0240E" w:rsidTr="003332EE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3B0" w:rsidRPr="00A0240E" w:rsidRDefault="008703B0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both"/>
            </w:pPr>
            <w:r w:rsidRPr="0065298B">
              <w:rPr>
                <w:rFonts w:hint="eastAsia"/>
              </w:rPr>
              <w:t>Morgan Stanley</w:t>
            </w:r>
            <w:r w:rsidR="001D1D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5298B">
              <w:rPr>
                <w:rFonts w:hint="eastAsia"/>
              </w:rPr>
              <w:t>2019/12/12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2.40</w:t>
            </w:r>
          </w:p>
        </w:tc>
      </w:tr>
      <w:tr w:rsidR="008703B0" w:rsidRPr="00A0240E" w:rsidTr="003332EE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3B0" w:rsidRPr="00A0240E" w:rsidRDefault="008703B0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both"/>
            </w:pPr>
            <w:r w:rsidRPr="0065298B">
              <w:rPr>
                <w:rFonts w:hint="eastAsia"/>
              </w:rPr>
              <w:t>UBS</w:t>
            </w:r>
            <w:r w:rsidR="001D1D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65298B">
              <w:rPr>
                <w:rFonts w:hint="eastAsia"/>
              </w:rPr>
              <w:t>2019/12/12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3B0" w:rsidRPr="0065298B" w:rsidRDefault="008703B0" w:rsidP="008703B0">
            <w:pPr>
              <w:jc w:val="center"/>
            </w:pPr>
            <w:r w:rsidRPr="0065298B">
              <w:rPr>
                <w:rFonts w:hint="eastAsia"/>
              </w:rPr>
              <w:t>1.86</w:t>
            </w:r>
          </w:p>
        </w:tc>
      </w:tr>
      <w:tr w:rsidR="008703B0" w:rsidRPr="00A0240E" w:rsidTr="003332EE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B0" w:rsidRPr="00A0240E" w:rsidRDefault="008703B0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1A7" w:rsidRPr="0065298B" w:rsidRDefault="002F41A7" w:rsidP="006D3275">
            <w:pPr>
              <w:ind w:firstLineChars="400" w:firstLine="961"/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03B0" w:rsidRPr="00566BBA" w:rsidRDefault="008703B0" w:rsidP="008703B0">
            <w:pPr>
              <w:jc w:val="center"/>
              <w:rPr>
                <w:b/>
                <w:color w:val="000000" w:themeColor="text1"/>
              </w:rPr>
            </w:pPr>
            <w:r w:rsidRPr="00566BBA">
              <w:rPr>
                <w:rFonts w:hint="eastAsia"/>
                <w:b/>
                <w:color w:val="000000" w:themeColor="text1"/>
              </w:rPr>
              <w:t>2.49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3B0" w:rsidRPr="00566BBA" w:rsidRDefault="00C962EA" w:rsidP="008703B0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2.35</w:t>
            </w:r>
          </w:p>
        </w:tc>
      </w:tr>
    </w:tbl>
    <w:p w:rsidR="00F11744" w:rsidRPr="00A0240E" w:rsidRDefault="00F11744" w:rsidP="00F11744">
      <w:pPr>
        <w:widowControl/>
        <w:snapToGrid w:val="0"/>
        <w:spacing w:beforeLines="50" w:before="180"/>
        <w:rPr>
          <w:rFonts w:eastAsia="標楷體"/>
          <w:szCs w:val="28"/>
        </w:rPr>
      </w:pPr>
    </w:p>
    <w:p w:rsidR="00F11744" w:rsidRDefault="00F11744" w:rsidP="00F11744">
      <w:pPr>
        <w:widowControl/>
        <w:snapToGrid w:val="0"/>
        <w:spacing w:beforeLines="50" w:before="180"/>
        <w:rPr>
          <w:rFonts w:eastAsia="標楷體"/>
          <w:szCs w:val="28"/>
        </w:rPr>
        <w:sectPr w:rsidR="00F11744" w:rsidSect="005D1020">
          <w:footerReference w:type="default" r:id="rId9"/>
          <w:pgSz w:w="11906" w:h="16838" w:code="9"/>
          <w:pgMar w:top="1418" w:right="1418" w:bottom="1418" w:left="1418" w:header="851" w:footer="851" w:gutter="0"/>
          <w:cols w:space="425"/>
          <w:docGrid w:type="lines" w:linePitch="360"/>
        </w:sectPr>
      </w:pPr>
    </w:p>
    <w:p w:rsidR="00A273E0" w:rsidRPr="00C54C9A" w:rsidRDefault="00C54C9A" w:rsidP="00C54C9A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Table </w:t>
      </w:r>
      <w:proofErr w:type="gramStart"/>
      <w:r>
        <w:rPr>
          <w:rFonts w:eastAsia="標楷體" w:hint="eastAsia"/>
          <w:b/>
          <w:sz w:val="28"/>
          <w:szCs w:val="28"/>
        </w:rPr>
        <w:t xml:space="preserve">2  </w:t>
      </w:r>
      <w:r>
        <w:rPr>
          <w:rFonts w:eastAsia="標楷體"/>
          <w:b/>
          <w:sz w:val="28"/>
          <w:szCs w:val="28"/>
        </w:rPr>
        <w:t>Taiwan</w:t>
      </w:r>
      <w:r w:rsidRPr="00C37050">
        <w:rPr>
          <w:rFonts w:eastAsia="標楷體" w:hint="eastAsia"/>
          <w:b/>
          <w:sz w:val="28"/>
          <w:szCs w:val="28"/>
        </w:rPr>
        <w:t>'</w:t>
      </w:r>
      <w:r>
        <w:rPr>
          <w:rFonts w:eastAsia="標楷體"/>
          <w:b/>
          <w:sz w:val="28"/>
          <w:szCs w:val="28"/>
        </w:rPr>
        <w:t>s</w:t>
      </w:r>
      <w:proofErr w:type="gramEnd"/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Inflation Forecasts by Major Institutions</w:t>
      </w:r>
    </w:p>
    <w:tbl>
      <w:tblPr>
        <w:tblpPr w:leftFromText="180" w:rightFromText="180" w:vertAnchor="text" w:horzAnchor="page" w:tblpX="1657" w:tblpY="210"/>
        <w:tblW w:w="864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3402"/>
        <w:gridCol w:w="1701"/>
        <w:gridCol w:w="1672"/>
      </w:tblGrid>
      <w:tr w:rsidR="00B716D7" w:rsidRPr="00D6542E" w:rsidTr="00C54C9A">
        <w:trPr>
          <w:trHeight w:val="144"/>
        </w:trPr>
        <w:tc>
          <w:tcPr>
            <w:tcW w:w="8646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716D7" w:rsidRPr="00D6542E" w:rsidRDefault="00C54C9A" w:rsidP="00CC07B4">
            <w:pPr>
              <w:wordWrap w:val="0"/>
              <w:snapToGrid w:val="0"/>
              <w:spacing w:line="400" w:lineRule="exact"/>
              <w:ind w:right="200"/>
              <w:jc w:val="right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0"/>
              </w:rPr>
              <w:t xml:space="preserve">Unit: </w:t>
            </w:r>
            <w:r w:rsidR="00B716D7" w:rsidRPr="00D6542E">
              <w:rPr>
                <w:rFonts w:eastAsia="標楷體"/>
                <w:kern w:val="0"/>
                <w:sz w:val="20"/>
              </w:rPr>
              <w:t>%</w:t>
            </w:r>
          </w:p>
        </w:tc>
      </w:tr>
      <w:tr w:rsidR="00B716D7" w:rsidRPr="00D6542E" w:rsidTr="00C54C9A">
        <w:trPr>
          <w:trHeight w:val="659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6D7" w:rsidRPr="00D6542E" w:rsidRDefault="00C54C9A" w:rsidP="00C54C9A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D6542E" w:rsidRDefault="00B716D7" w:rsidP="00C54C9A">
            <w:pPr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D6542E">
              <w:rPr>
                <w:rFonts w:eastAsia="標楷體"/>
                <w:bCs/>
                <w:kern w:val="0"/>
                <w:sz w:val="22"/>
                <w:szCs w:val="22"/>
              </w:rPr>
              <w:t>2019</w:t>
            </w:r>
            <w:r w:rsidR="00C54C9A">
              <w:rPr>
                <w:rFonts w:eastAsia="標楷體" w:hint="eastAsia"/>
                <w:bCs/>
                <w:kern w:val="0"/>
                <w:sz w:val="22"/>
                <w:szCs w:val="22"/>
              </w:rPr>
              <w:t xml:space="preserve"> </w:t>
            </w:r>
            <w:r w:rsidRPr="00D6542E">
              <w:rPr>
                <w:rFonts w:eastAsia="標楷體"/>
                <w:bCs/>
                <w:kern w:val="0"/>
                <w:sz w:val="22"/>
                <w:szCs w:val="22"/>
              </w:rPr>
              <w:t>(f)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D6542E" w:rsidRDefault="00B716D7" w:rsidP="00C54C9A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D6542E">
              <w:rPr>
                <w:rFonts w:eastAsia="標楷體"/>
                <w:bCs/>
                <w:kern w:val="0"/>
                <w:sz w:val="22"/>
                <w:szCs w:val="22"/>
              </w:rPr>
              <w:t>2020</w:t>
            </w:r>
            <w:r w:rsidR="00C54C9A">
              <w:rPr>
                <w:rFonts w:eastAsia="標楷體" w:hint="eastAsia"/>
                <w:bCs/>
                <w:kern w:val="0"/>
                <w:sz w:val="22"/>
                <w:szCs w:val="22"/>
              </w:rPr>
              <w:t xml:space="preserve"> </w:t>
            </w:r>
            <w:r w:rsidRPr="00D6542E">
              <w:rPr>
                <w:rFonts w:eastAsia="標楷體"/>
                <w:bCs/>
                <w:kern w:val="0"/>
                <w:sz w:val="22"/>
                <w:szCs w:val="22"/>
              </w:rPr>
              <w:t>(f)</w:t>
            </w:r>
          </w:p>
        </w:tc>
      </w:tr>
      <w:tr w:rsidR="00B716D7" w:rsidRPr="00D6542E" w:rsidTr="00C54C9A">
        <w:trPr>
          <w:trHeight w:val="458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6D7" w:rsidRPr="00800BD7" w:rsidRDefault="00C54C9A" w:rsidP="00C54C9A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16D7" w:rsidRPr="00D6542E" w:rsidRDefault="0008382A" w:rsidP="00C54C9A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CBC </w:t>
            </w:r>
            <w:r w:rsidR="00D6542E">
              <w:rPr>
                <w:rFonts w:eastAsia="標楷體"/>
                <w:b/>
              </w:rPr>
              <w:t>(2019/</w:t>
            </w:r>
            <w:r w:rsidR="00D6542E">
              <w:rPr>
                <w:rFonts w:eastAsia="標楷體" w:hint="eastAsia"/>
                <w:b/>
              </w:rPr>
              <w:t>12</w:t>
            </w:r>
            <w:r w:rsidR="00B716D7" w:rsidRPr="00D6542E">
              <w:rPr>
                <w:rFonts w:eastAsia="標楷體"/>
                <w:b/>
              </w:rPr>
              <w:t>/19)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716D7" w:rsidRPr="00D6542E" w:rsidRDefault="00D6542E" w:rsidP="00C54C9A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</w:rPr>
              <w:t>0.</w:t>
            </w:r>
            <w:r>
              <w:rPr>
                <w:rFonts w:eastAsia="標楷體" w:hint="eastAsia"/>
                <w:b/>
              </w:rPr>
              <w:t>54</w:t>
            </w:r>
            <w:r w:rsidR="00B716D7" w:rsidRPr="00D6542E">
              <w:rPr>
                <w:rFonts w:eastAsia="標楷體"/>
                <w:b/>
                <w:bCs/>
                <w:kern w:val="0"/>
              </w:rPr>
              <w:br/>
              <w:t>(CPI)</w:t>
            </w:r>
          </w:p>
          <w:p w:rsidR="00B716D7" w:rsidRPr="00D6542E" w:rsidRDefault="00B716D7" w:rsidP="00C54C9A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D6542E">
              <w:rPr>
                <w:rFonts w:eastAsia="標楷體"/>
                <w:b/>
                <w:bCs/>
                <w:kern w:val="0"/>
              </w:rPr>
              <w:t>0.</w:t>
            </w:r>
            <w:r w:rsidR="00D6542E">
              <w:rPr>
                <w:rFonts w:eastAsia="標楷體" w:hint="eastAsia"/>
                <w:b/>
                <w:bCs/>
                <w:kern w:val="0"/>
              </w:rPr>
              <w:t>49</w:t>
            </w:r>
            <w:r w:rsidRPr="00D6542E">
              <w:rPr>
                <w:rFonts w:eastAsia="標楷體"/>
                <w:b/>
                <w:bCs/>
                <w:kern w:val="0"/>
              </w:rPr>
              <w:br/>
              <w:t>(</w:t>
            </w:r>
            <w:r w:rsidR="00941FC9">
              <w:rPr>
                <w:rFonts w:eastAsia="標楷體" w:hint="eastAsia"/>
                <w:b/>
                <w:bCs/>
                <w:kern w:val="0"/>
              </w:rPr>
              <w:t xml:space="preserve">Core </w:t>
            </w:r>
            <w:r w:rsidRPr="00D6542E">
              <w:rPr>
                <w:rFonts w:eastAsia="標楷體"/>
                <w:b/>
                <w:bCs/>
                <w:kern w:val="0"/>
              </w:rPr>
              <w:t>CPI*)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716D7" w:rsidRPr="00D6542E" w:rsidRDefault="00B716D7" w:rsidP="00C54C9A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D6542E">
              <w:rPr>
                <w:rFonts w:eastAsia="標楷體"/>
                <w:b/>
              </w:rPr>
              <w:t>0.</w:t>
            </w:r>
            <w:r w:rsidR="00D6542E">
              <w:rPr>
                <w:rFonts w:eastAsia="標楷體" w:hint="eastAsia"/>
                <w:b/>
              </w:rPr>
              <w:t>77</w:t>
            </w:r>
            <w:r w:rsidRPr="00D6542E">
              <w:rPr>
                <w:rFonts w:eastAsia="標楷體"/>
                <w:b/>
                <w:bCs/>
                <w:kern w:val="0"/>
              </w:rPr>
              <w:br/>
              <w:t>(CPI)</w:t>
            </w:r>
          </w:p>
          <w:p w:rsidR="00B716D7" w:rsidRPr="00D6542E" w:rsidRDefault="00B716D7" w:rsidP="00C54C9A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D6542E">
              <w:rPr>
                <w:rFonts w:eastAsia="標楷體"/>
                <w:b/>
                <w:bCs/>
                <w:kern w:val="0"/>
              </w:rPr>
              <w:t>0.</w:t>
            </w:r>
            <w:r w:rsidR="00D6542E">
              <w:rPr>
                <w:rFonts w:eastAsia="標楷體"/>
                <w:b/>
                <w:bCs/>
                <w:kern w:val="0"/>
              </w:rPr>
              <w:t>7</w:t>
            </w:r>
            <w:r w:rsidR="00D6542E">
              <w:rPr>
                <w:rFonts w:eastAsia="標楷體" w:hint="eastAsia"/>
                <w:b/>
                <w:bCs/>
                <w:kern w:val="0"/>
              </w:rPr>
              <w:t>0</w:t>
            </w:r>
            <w:r w:rsidRPr="00D6542E">
              <w:rPr>
                <w:rFonts w:eastAsia="標楷體"/>
                <w:b/>
                <w:bCs/>
                <w:kern w:val="0"/>
              </w:rPr>
              <w:br/>
              <w:t>(</w:t>
            </w:r>
            <w:r w:rsidR="00941FC9">
              <w:rPr>
                <w:rFonts w:eastAsia="標楷體" w:hint="eastAsia"/>
                <w:b/>
                <w:bCs/>
                <w:kern w:val="0"/>
              </w:rPr>
              <w:t xml:space="preserve">Core </w:t>
            </w:r>
            <w:r w:rsidRPr="00D6542E">
              <w:rPr>
                <w:rFonts w:eastAsia="標楷體"/>
                <w:b/>
                <w:bCs/>
                <w:kern w:val="0"/>
              </w:rPr>
              <w:t>CPI*)</w:t>
            </w:r>
          </w:p>
        </w:tc>
      </w:tr>
      <w:tr w:rsidR="00566BBA" w:rsidRPr="00D6542E" w:rsidTr="00C54C9A">
        <w:trPr>
          <w:trHeight w:val="458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6BBA" w:rsidRPr="00D6542E" w:rsidRDefault="00566BBA" w:rsidP="00C54C9A">
            <w:pPr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6BBA" w:rsidRPr="0014096B" w:rsidRDefault="00B74742" w:rsidP="00C54C9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CIER </w:t>
            </w:r>
            <w:r w:rsidR="00566BBA" w:rsidRPr="0014096B">
              <w:rPr>
                <w:rFonts w:eastAsia="標楷體"/>
              </w:rPr>
              <w:t>(2019/12/19)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BBA" w:rsidRPr="0014096B" w:rsidRDefault="0014096B" w:rsidP="00C54C9A">
            <w:pPr>
              <w:jc w:val="center"/>
              <w:rPr>
                <w:rFonts w:eastAsia="標楷體"/>
              </w:rPr>
            </w:pPr>
            <w:r w:rsidRPr="0014096B">
              <w:rPr>
                <w:rFonts w:eastAsia="標楷體" w:hint="eastAsia"/>
              </w:rPr>
              <w:t>0.54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BBA" w:rsidRPr="0014096B" w:rsidRDefault="0014096B" w:rsidP="00C54C9A">
            <w:pPr>
              <w:jc w:val="center"/>
              <w:rPr>
                <w:rFonts w:eastAsia="標楷體"/>
              </w:rPr>
            </w:pPr>
            <w:r w:rsidRPr="0014096B">
              <w:rPr>
                <w:rFonts w:eastAsia="標楷體" w:hint="eastAsia"/>
              </w:rPr>
              <w:t>1.02</w:t>
            </w:r>
          </w:p>
        </w:tc>
      </w:tr>
      <w:tr w:rsidR="005A7CE6" w:rsidRPr="00D6542E" w:rsidTr="00C54C9A">
        <w:trPr>
          <w:trHeight w:val="458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7CE6" w:rsidRPr="00D6542E" w:rsidRDefault="005A7CE6" w:rsidP="00C54C9A">
            <w:pPr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CE6" w:rsidRPr="0014096B" w:rsidRDefault="00B74742" w:rsidP="00C54C9A">
            <w:pPr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 xml:space="preserve">Academia </w:t>
            </w:r>
            <w:proofErr w:type="spellStart"/>
            <w:r w:rsidRPr="00A3253E">
              <w:rPr>
                <w:rFonts w:eastAsia="標楷體"/>
              </w:rPr>
              <w:t>Sinica</w:t>
            </w:r>
            <w:proofErr w:type="spellEnd"/>
            <w:r w:rsidRPr="0014096B">
              <w:rPr>
                <w:rFonts w:eastAsia="標楷體" w:hint="eastAsia"/>
              </w:rPr>
              <w:t xml:space="preserve"> </w:t>
            </w:r>
            <w:r w:rsidR="005A7CE6" w:rsidRPr="0014096B">
              <w:rPr>
                <w:rFonts w:eastAsia="標楷體" w:hint="eastAsia"/>
              </w:rPr>
              <w:t>(2019/12/18)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CE6" w:rsidRPr="0014096B" w:rsidRDefault="00E311AB" w:rsidP="00C54C9A">
            <w:pPr>
              <w:jc w:val="center"/>
              <w:rPr>
                <w:rFonts w:eastAsia="標楷體"/>
              </w:rPr>
            </w:pPr>
            <w:r w:rsidRPr="0014096B">
              <w:rPr>
                <w:rFonts w:eastAsia="標楷體"/>
              </w:rPr>
              <w:t>0.52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CE6" w:rsidRPr="0014096B" w:rsidRDefault="005A7CE6" w:rsidP="00C54C9A">
            <w:pPr>
              <w:jc w:val="center"/>
              <w:rPr>
                <w:rFonts w:eastAsia="標楷體"/>
              </w:rPr>
            </w:pPr>
            <w:r w:rsidRPr="0014096B">
              <w:rPr>
                <w:rFonts w:eastAsia="標楷體"/>
              </w:rPr>
              <w:t>0.73</w:t>
            </w:r>
          </w:p>
        </w:tc>
      </w:tr>
      <w:tr w:rsidR="00566BBA" w:rsidRPr="00D6542E" w:rsidTr="00C54C9A">
        <w:trPr>
          <w:trHeight w:val="458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6BBA" w:rsidRPr="00D6542E" w:rsidRDefault="00566BBA" w:rsidP="00C54C9A">
            <w:pPr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6BBA" w:rsidRPr="0014096B" w:rsidRDefault="00B74742" w:rsidP="00C54C9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TRI </w:t>
            </w:r>
            <w:r w:rsidR="00566BBA" w:rsidRPr="0014096B">
              <w:rPr>
                <w:rFonts w:eastAsia="標楷體"/>
              </w:rPr>
              <w:t>(2019/12/17)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BBA" w:rsidRPr="0014096B" w:rsidRDefault="00566BBA" w:rsidP="00C54C9A">
            <w:pPr>
              <w:jc w:val="center"/>
              <w:rPr>
                <w:rFonts w:eastAsia="標楷體"/>
              </w:rPr>
            </w:pPr>
            <w:r w:rsidRPr="0014096B">
              <w:rPr>
                <w:rFonts w:eastAsia="標楷體"/>
              </w:rPr>
              <w:t>0.52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BBA" w:rsidRPr="0014096B" w:rsidRDefault="00566BBA" w:rsidP="00C54C9A">
            <w:pPr>
              <w:jc w:val="center"/>
              <w:rPr>
                <w:rFonts w:eastAsia="標楷體"/>
              </w:rPr>
            </w:pPr>
            <w:r w:rsidRPr="0014096B">
              <w:rPr>
                <w:rFonts w:eastAsia="標楷體"/>
              </w:rPr>
              <w:t>0.94</w:t>
            </w:r>
          </w:p>
        </w:tc>
      </w:tr>
      <w:tr w:rsidR="00566BBA" w:rsidRPr="00D6542E" w:rsidTr="00C54C9A">
        <w:trPr>
          <w:trHeight w:val="458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66BBA" w:rsidRPr="00D6542E" w:rsidRDefault="00566BBA" w:rsidP="00C54C9A">
            <w:pPr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6BBA" w:rsidRPr="0014096B" w:rsidRDefault="00AC4E5C" w:rsidP="00C54C9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DGBAS </w:t>
            </w:r>
            <w:r w:rsidR="00566BBA" w:rsidRPr="0014096B">
              <w:rPr>
                <w:rFonts w:eastAsia="標楷體"/>
              </w:rPr>
              <w:t>(2019/11/29)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BBA" w:rsidRPr="0014096B" w:rsidRDefault="00566BBA" w:rsidP="00C54C9A">
            <w:pPr>
              <w:jc w:val="center"/>
              <w:rPr>
                <w:rFonts w:eastAsia="標楷體"/>
              </w:rPr>
            </w:pPr>
            <w:r w:rsidRPr="0014096B">
              <w:rPr>
                <w:rFonts w:eastAsia="標楷體"/>
              </w:rPr>
              <w:t>0.55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6BBA" w:rsidRPr="0014096B" w:rsidRDefault="00566BBA" w:rsidP="00C54C9A">
            <w:pPr>
              <w:jc w:val="center"/>
              <w:rPr>
                <w:rFonts w:eastAsia="標楷體"/>
              </w:rPr>
            </w:pPr>
            <w:r w:rsidRPr="0014096B">
              <w:rPr>
                <w:rFonts w:eastAsia="標楷體"/>
              </w:rPr>
              <w:t>0.71</w:t>
            </w:r>
          </w:p>
        </w:tc>
      </w:tr>
      <w:tr w:rsidR="00D6542E" w:rsidRPr="00D6542E" w:rsidTr="00C54C9A">
        <w:trPr>
          <w:trHeight w:val="389"/>
        </w:trPr>
        <w:tc>
          <w:tcPr>
            <w:tcW w:w="18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542E" w:rsidRPr="00D6542E" w:rsidRDefault="00D6542E" w:rsidP="00C54C9A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542E" w:rsidRPr="0014096B" w:rsidRDefault="00B74742" w:rsidP="00C54C9A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</w:t>
            </w:r>
            <w:r w:rsidR="006D3275">
              <w:rPr>
                <w:rFonts w:eastAsia="標楷體" w:hint="eastAsia"/>
                <w:b/>
              </w:rPr>
              <w:t xml:space="preserve">  </w:t>
            </w: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42E" w:rsidRPr="0014096B" w:rsidRDefault="00E311AB" w:rsidP="00C54C9A">
            <w:pPr>
              <w:jc w:val="center"/>
              <w:rPr>
                <w:rFonts w:eastAsia="標楷體"/>
                <w:b/>
              </w:rPr>
            </w:pPr>
            <w:r w:rsidRPr="0014096B">
              <w:rPr>
                <w:rFonts w:eastAsia="標楷體"/>
                <w:b/>
              </w:rPr>
              <w:t>0.</w:t>
            </w:r>
            <w:r w:rsidR="00946426">
              <w:rPr>
                <w:rFonts w:eastAsia="標楷體" w:hint="eastAsia"/>
                <w:b/>
              </w:rPr>
              <w:t>53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42E" w:rsidRPr="0014096B" w:rsidRDefault="00566BBA" w:rsidP="00C54C9A">
            <w:pPr>
              <w:jc w:val="center"/>
              <w:rPr>
                <w:rFonts w:eastAsia="標楷體"/>
                <w:b/>
              </w:rPr>
            </w:pPr>
            <w:r w:rsidRPr="0014096B">
              <w:rPr>
                <w:rFonts w:eastAsia="標楷體"/>
                <w:b/>
              </w:rPr>
              <w:t>0.</w:t>
            </w:r>
            <w:r w:rsidR="00946426">
              <w:rPr>
                <w:rFonts w:eastAsia="標楷體" w:hint="eastAsia"/>
                <w:b/>
              </w:rPr>
              <w:t>83</w:t>
            </w:r>
          </w:p>
        </w:tc>
      </w:tr>
      <w:tr w:rsidR="007E5419" w:rsidRPr="00D6542E" w:rsidTr="00C54C9A">
        <w:trPr>
          <w:trHeight w:val="456"/>
        </w:trPr>
        <w:tc>
          <w:tcPr>
            <w:tcW w:w="18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C9A" w:rsidRDefault="00C54C9A" w:rsidP="00C54C9A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7E5419" w:rsidRPr="00D6542E" w:rsidRDefault="00C54C9A" w:rsidP="005261B8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566BBA" w:rsidRDefault="00D142D8" w:rsidP="00C54C9A">
            <w:pPr>
              <w:jc w:val="both"/>
              <w:rPr>
                <w:color w:val="000000" w:themeColor="text1"/>
              </w:rPr>
            </w:pPr>
            <w:r>
              <w:t>Deutsche Bank</w:t>
            </w:r>
            <w:r w:rsidR="00EF1869">
              <w:rPr>
                <w:rFonts w:hint="eastAsia"/>
              </w:rPr>
              <w:t xml:space="preserve"> </w:t>
            </w:r>
            <w:r>
              <w:t>(2019/12/1</w:t>
            </w:r>
            <w:r>
              <w:rPr>
                <w:rFonts w:hint="eastAsia"/>
              </w:rPr>
              <w:t>7</w:t>
            </w:r>
            <w:r w:rsidRPr="00BE6CC8"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566BBA" w:rsidRDefault="00D142D8" w:rsidP="00C54C9A">
            <w:pPr>
              <w:jc w:val="center"/>
              <w:rPr>
                <w:color w:val="000000" w:themeColor="text1"/>
              </w:rPr>
            </w:pPr>
            <w:r w:rsidRPr="00FC5BAA">
              <w:t>0.50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419" w:rsidRPr="00566BBA" w:rsidRDefault="00D142D8" w:rsidP="00C54C9A">
            <w:pPr>
              <w:jc w:val="center"/>
              <w:rPr>
                <w:color w:val="000000" w:themeColor="text1"/>
              </w:rPr>
            </w:pPr>
            <w:r w:rsidRPr="00FC5BAA">
              <w:t>0.80</w:t>
            </w:r>
          </w:p>
        </w:tc>
      </w:tr>
      <w:tr w:rsidR="00D142D8" w:rsidRPr="00D6542E" w:rsidTr="00C54C9A">
        <w:trPr>
          <w:trHeight w:val="456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2D8" w:rsidRPr="00D6542E" w:rsidRDefault="00D142D8" w:rsidP="00C54C9A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42D8" w:rsidRPr="00BE6CC8" w:rsidRDefault="00D142D8" w:rsidP="00C54C9A">
            <w:pPr>
              <w:jc w:val="both"/>
            </w:pPr>
            <w:r w:rsidRPr="00566BBA">
              <w:rPr>
                <w:color w:val="000000" w:themeColor="text1"/>
              </w:rPr>
              <w:t xml:space="preserve">IHS </w:t>
            </w:r>
            <w:proofErr w:type="spellStart"/>
            <w:r w:rsidRPr="00566BBA">
              <w:rPr>
                <w:color w:val="000000" w:themeColor="text1"/>
              </w:rPr>
              <w:t>Markit</w:t>
            </w:r>
            <w:proofErr w:type="spellEnd"/>
            <w:r w:rsidR="00EF1869">
              <w:rPr>
                <w:rFonts w:hint="eastAsia"/>
                <w:color w:val="000000" w:themeColor="text1"/>
              </w:rPr>
              <w:t xml:space="preserve"> </w:t>
            </w:r>
            <w:r w:rsidRPr="00566BBA">
              <w:rPr>
                <w:color w:val="000000" w:themeColor="text1"/>
              </w:rPr>
              <w:t>(2019/1</w:t>
            </w:r>
            <w:r w:rsidRPr="00566BBA">
              <w:rPr>
                <w:rFonts w:hint="eastAsia"/>
                <w:color w:val="000000" w:themeColor="text1"/>
              </w:rPr>
              <w:t>2</w:t>
            </w:r>
            <w:r w:rsidRPr="00566BBA">
              <w:rPr>
                <w:color w:val="000000" w:themeColor="text1"/>
              </w:rPr>
              <w:t>/1</w:t>
            </w:r>
            <w:r w:rsidRPr="00566BBA">
              <w:rPr>
                <w:rFonts w:hint="eastAsia"/>
                <w:color w:val="000000" w:themeColor="text1"/>
              </w:rPr>
              <w:t>6</w:t>
            </w:r>
            <w:r w:rsidRPr="00566BBA">
              <w:rPr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42D8" w:rsidRPr="00FC5BAA" w:rsidRDefault="00D142D8" w:rsidP="00C54C9A">
            <w:pPr>
              <w:jc w:val="center"/>
            </w:pPr>
            <w:r w:rsidRPr="00566BBA">
              <w:rPr>
                <w:color w:val="000000" w:themeColor="text1"/>
              </w:rPr>
              <w:t>0.5</w:t>
            </w:r>
            <w:r w:rsidRPr="00566BBA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2D8" w:rsidRPr="00FC5BAA" w:rsidRDefault="00D142D8" w:rsidP="00C54C9A">
            <w:pPr>
              <w:jc w:val="center"/>
            </w:pPr>
            <w:r w:rsidRPr="00566BBA">
              <w:rPr>
                <w:color w:val="000000" w:themeColor="text1"/>
              </w:rPr>
              <w:t>0.9</w:t>
            </w:r>
            <w:r w:rsidRPr="00566BBA">
              <w:rPr>
                <w:rFonts w:hint="eastAsia"/>
                <w:color w:val="000000" w:themeColor="text1"/>
              </w:rPr>
              <w:t>6</w:t>
            </w:r>
          </w:p>
        </w:tc>
      </w:tr>
      <w:tr w:rsidR="007E5419" w:rsidRPr="00D6542E" w:rsidTr="00C54C9A">
        <w:trPr>
          <w:trHeight w:val="456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419" w:rsidRPr="00D6542E" w:rsidRDefault="007E5419" w:rsidP="00C54C9A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BE6CC8" w:rsidRDefault="007E5419" w:rsidP="00C54C9A">
            <w:pPr>
              <w:jc w:val="both"/>
            </w:pPr>
            <w:r w:rsidRPr="00BE6CC8">
              <w:t>Goldman Sachs</w:t>
            </w:r>
            <w:r w:rsidR="00EF1869">
              <w:rPr>
                <w:rFonts w:hint="eastAsia"/>
              </w:rPr>
              <w:t xml:space="preserve"> </w:t>
            </w:r>
            <w:r w:rsidRPr="00BE6CC8">
              <w:t>(2019/12/16)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FC5BAA" w:rsidRDefault="007E5419" w:rsidP="00C54C9A">
            <w:pPr>
              <w:jc w:val="center"/>
            </w:pPr>
            <w:r w:rsidRPr="00FC5BAA">
              <w:t>0.60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419" w:rsidRPr="00FC5BAA" w:rsidRDefault="007E5419" w:rsidP="00C54C9A">
            <w:pPr>
              <w:jc w:val="center"/>
            </w:pPr>
            <w:r w:rsidRPr="00FC5BAA">
              <w:t>0.80</w:t>
            </w:r>
          </w:p>
        </w:tc>
      </w:tr>
      <w:tr w:rsidR="007E5419" w:rsidRPr="00D6542E" w:rsidTr="00C54C9A">
        <w:trPr>
          <w:trHeight w:val="456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419" w:rsidRPr="00D6542E" w:rsidRDefault="007E5419" w:rsidP="00C54C9A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BE6CC8" w:rsidRDefault="007E5419" w:rsidP="00C54C9A">
            <w:pPr>
              <w:jc w:val="both"/>
            </w:pPr>
            <w:r w:rsidRPr="00BE6CC8">
              <w:t>Standard Chartered</w:t>
            </w:r>
            <w:r w:rsidR="00EF1869">
              <w:rPr>
                <w:rFonts w:hint="eastAsia"/>
              </w:rPr>
              <w:t xml:space="preserve"> </w:t>
            </w:r>
            <w:r w:rsidRPr="00BE6CC8">
              <w:t>(2019/12/16)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FC5BAA" w:rsidRDefault="007E5419" w:rsidP="00C54C9A">
            <w:pPr>
              <w:jc w:val="center"/>
            </w:pPr>
            <w:r w:rsidRPr="00FC5BAA">
              <w:t>0.70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419" w:rsidRPr="00FC5BAA" w:rsidRDefault="007E5419" w:rsidP="00C54C9A">
            <w:pPr>
              <w:jc w:val="center"/>
            </w:pPr>
            <w:r w:rsidRPr="00FC5BAA">
              <w:t>1.00</w:t>
            </w:r>
          </w:p>
        </w:tc>
      </w:tr>
      <w:tr w:rsidR="007E5419" w:rsidRPr="00D6542E" w:rsidTr="00C54C9A">
        <w:trPr>
          <w:trHeight w:val="456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419" w:rsidRPr="00D6542E" w:rsidRDefault="007E5419" w:rsidP="00C54C9A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BE6CC8" w:rsidRDefault="007E5419" w:rsidP="00C54C9A">
            <w:pPr>
              <w:jc w:val="both"/>
            </w:pPr>
            <w:r w:rsidRPr="00BE6CC8">
              <w:t>J.P. Morgan</w:t>
            </w:r>
            <w:r w:rsidR="00EF1869">
              <w:rPr>
                <w:rFonts w:hint="eastAsia"/>
              </w:rPr>
              <w:t xml:space="preserve"> </w:t>
            </w:r>
            <w:r w:rsidRPr="00BE6CC8">
              <w:t>(2019/12/16)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FC5BAA" w:rsidRDefault="007E5419" w:rsidP="00C54C9A">
            <w:pPr>
              <w:jc w:val="center"/>
            </w:pPr>
            <w:r w:rsidRPr="00FC5BAA">
              <w:t>0.60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419" w:rsidRPr="00FC5BAA" w:rsidRDefault="007E5419" w:rsidP="00C54C9A">
            <w:pPr>
              <w:jc w:val="center"/>
            </w:pPr>
            <w:r w:rsidRPr="00FC5BAA">
              <w:t>1.00</w:t>
            </w:r>
          </w:p>
        </w:tc>
      </w:tr>
      <w:tr w:rsidR="007E5419" w:rsidRPr="00D6542E" w:rsidTr="00C54C9A">
        <w:trPr>
          <w:trHeight w:val="436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419" w:rsidRPr="00D6542E" w:rsidRDefault="007E5419" w:rsidP="00C54C9A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BE6CC8" w:rsidRDefault="007E5419" w:rsidP="00C54C9A">
            <w:pPr>
              <w:jc w:val="both"/>
            </w:pPr>
            <w:r w:rsidRPr="00BE6CC8">
              <w:t>HSBC</w:t>
            </w:r>
            <w:r w:rsidR="00EF1869">
              <w:rPr>
                <w:rFonts w:hint="eastAsia"/>
              </w:rPr>
              <w:t xml:space="preserve"> </w:t>
            </w:r>
            <w:r w:rsidRPr="00BE6CC8">
              <w:t>(2019/12/16)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FC5BAA" w:rsidRDefault="007E5419" w:rsidP="00C54C9A">
            <w:pPr>
              <w:jc w:val="center"/>
            </w:pPr>
            <w:r w:rsidRPr="00FC5BAA">
              <w:t>0.50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419" w:rsidRPr="00FC5BAA" w:rsidRDefault="007E5419" w:rsidP="00C54C9A">
            <w:pPr>
              <w:jc w:val="center"/>
            </w:pPr>
            <w:r w:rsidRPr="00FC5BAA">
              <w:t>0.70</w:t>
            </w:r>
          </w:p>
        </w:tc>
      </w:tr>
      <w:tr w:rsidR="007E5419" w:rsidRPr="00D6542E" w:rsidTr="00C54C9A">
        <w:trPr>
          <w:trHeight w:val="468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419" w:rsidRPr="00D6542E" w:rsidRDefault="007E5419" w:rsidP="00C54C9A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BE6CC8" w:rsidRDefault="007E5419" w:rsidP="00C54C9A">
            <w:pPr>
              <w:jc w:val="both"/>
            </w:pPr>
            <w:proofErr w:type="spellStart"/>
            <w:r w:rsidRPr="00BE6CC8">
              <w:t>BofA</w:t>
            </w:r>
            <w:proofErr w:type="spellEnd"/>
            <w:r w:rsidRPr="00BE6CC8">
              <w:t xml:space="preserve"> Merrill Lynch</w:t>
            </w:r>
            <w:r w:rsidR="00EF1869">
              <w:rPr>
                <w:rFonts w:hint="eastAsia"/>
              </w:rPr>
              <w:t xml:space="preserve"> </w:t>
            </w:r>
            <w:r w:rsidRPr="00BE6CC8">
              <w:t>(2019/12/13)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FC5BAA" w:rsidRDefault="007E5419" w:rsidP="00C54C9A">
            <w:pPr>
              <w:jc w:val="center"/>
            </w:pPr>
            <w:r w:rsidRPr="00FC5BAA">
              <w:t>0.60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419" w:rsidRPr="00FC5BAA" w:rsidRDefault="007E5419" w:rsidP="00C54C9A">
            <w:pPr>
              <w:jc w:val="center"/>
            </w:pPr>
            <w:r w:rsidRPr="00FC5BAA">
              <w:t>1.10</w:t>
            </w:r>
          </w:p>
        </w:tc>
      </w:tr>
      <w:tr w:rsidR="007E5419" w:rsidRPr="00D6542E" w:rsidTr="00C54C9A">
        <w:trPr>
          <w:trHeight w:val="456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419" w:rsidRPr="00D6542E" w:rsidRDefault="007E5419" w:rsidP="00C54C9A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BE6CC8" w:rsidRDefault="007E5419" w:rsidP="00C54C9A">
            <w:pPr>
              <w:jc w:val="both"/>
            </w:pPr>
            <w:r w:rsidRPr="00BE6CC8">
              <w:t>Barclays Capital</w:t>
            </w:r>
            <w:r w:rsidR="00EF1869">
              <w:rPr>
                <w:rFonts w:hint="eastAsia"/>
              </w:rPr>
              <w:t xml:space="preserve"> </w:t>
            </w:r>
            <w:r w:rsidRPr="00BE6CC8">
              <w:t>(2019/12/13)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FC5BAA" w:rsidRDefault="007E5419" w:rsidP="00C54C9A">
            <w:pPr>
              <w:jc w:val="center"/>
            </w:pPr>
            <w:r w:rsidRPr="00FC5BAA">
              <w:t>0.60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419" w:rsidRPr="00FC5BAA" w:rsidRDefault="007E5419" w:rsidP="00C54C9A">
            <w:pPr>
              <w:jc w:val="center"/>
            </w:pPr>
            <w:r w:rsidRPr="00FC5BAA">
              <w:t>1.00</w:t>
            </w:r>
          </w:p>
        </w:tc>
      </w:tr>
      <w:tr w:rsidR="007E5419" w:rsidRPr="00D6542E" w:rsidTr="00C54C9A">
        <w:trPr>
          <w:trHeight w:val="456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419" w:rsidRPr="00D6542E" w:rsidRDefault="007E5419" w:rsidP="00C54C9A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BE6CC8" w:rsidRDefault="007E5419" w:rsidP="00C54C9A">
            <w:pPr>
              <w:jc w:val="both"/>
            </w:pPr>
            <w:r w:rsidRPr="00BE6CC8">
              <w:t>Credit Suisse</w:t>
            </w:r>
            <w:r w:rsidR="00EF1869">
              <w:rPr>
                <w:rFonts w:hint="eastAsia"/>
              </w:rPr>
              <w:t xml:space="preserve"> </w:t>
            </w:r>
            <w:r w:rsidRPr="00BE6CC8">
              <w:t>(2019/12/12)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FC5BAA" w:rsidRDefault="007E5419" w:rsidP="00C54C9A">
            <w:pPr>
              <w:jc w:val="center"/>
            </w:pPr>
            <w:r w:rsidRPr="00FC5BAA">
              <w:t>0.60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419" w:rsidRPr="00FC5BAA" w:rsidRDefault="007E5419" w:rsidP="00C54C9A">
            <w:pPr>
              <w:jc w:val="center"/>
            </w:pPr>
            <w:r w:rsidRPr="00FC5BAA">
              <w:t>1.20</w:t>
            </w:r>
          </w:p>
        </w:tc>
      </w:tr>
      <w:tr w:rsidR="007E5419" w:rsidRPr="00D6542E" w:rsidTr="00C54C9A">
        <w:trPr>
          <w:trHeight w:val="456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419" w:rsidRPr="00D6542E" w:rsidRDefault="007E5419" w:rsidP="00C54C9A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BE6CC8" w:rsidRDefault="007E5419" w:rsidP="00C54C9A">
            <w:pPr>
              <w:jc w:val="both"/>
            </w:pPr>
            <w:r w:rsidRPr="00BE6CC8">
              <w:t>Citi</w:t>
            </w:r>
            <w:r w:rsidR="00EF1869">
              <w:rPr>
                <w:rFonts w:hint="eastAsia"/>
              </w:rPr>
              <w:t xml:space="preserve"> </w:t>
            </w:r>
            <w:r w:rsidRPr="00BE6CC8">
              <w:t>(2019/12/12)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FC5BAA" w:rsidRDefault="007E5419" w:rsidP="00C54C9A">
            <w:pPr>
              <w:jc w:val="center"/>
            </w:pPr>
            <w:r w:rsidRPr="00FC5BAA">
              <w:t>0.70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419" w:rsidRPr="00FC5BAA" w:rsidRDefault="007E5419" w:rsidP="00C54C9A">
            <w:pPr>
              <w:jc w:val="center"/>
            </w:pPr>
            <w:r w:rsidRPr="00FC5BAA">
              <w:t>1.20</w:t>
            </w:r>
          </w:p>
        </w:tc>
      </w:tr>
      <w:tr w:rsidR="007E5419" w:rsidRPr="00D6542E" w:rsidTr="00C54C9A">
        <w:trPr>
          <w:trHeight w:val="456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9" w:rsidRPr="00D6542E" w:rsidRDefault="007E5419" w:rsidP="00C54C9A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5419" w:rsidRPr="00BE6CC8" w:rsidRDefault="007E5419" w:rsidP="00C54C9A">
            <w:pPr>
              <w:jc w:val="both"/>
            </w:pPr>
            <w:r w:rsidRPr="00BE6CC8">
              <w:t>Morgan Stanley</w:t>
            </w:r>
            <w:r w:rsidR="00EF1869">
              <w:rPr>
                <w:rFonts w:hint="eastAsia"/>
              </w:rPr>
              <w:t xml:space="preserve"> </w:t>
            </w:r>
            <w:r w:rsidRPr="00BE6CC8">
              <w:t>(2019/12/12)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5419" w:rsidRPr="00FC5BAA" w:rsidRDefault="007E5419" w:rsidP="00C54C9A">
            <w:pPr>
              <w:jc w:val="center"/>
            </w:pPr>
            <w:r w:rsidRPr="00FC5BAA">
              <w:t>0.70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419" w:rsidRPr="00FC5BAA" w:rsidRDefault="007E5419" w:rsidP="00C54C9A">
            <w:pPr>
              <w:jc w:val="center"/>
            </w:pPr>
            <w:r w:rsidRPr="00FC5BAA">
              <w:t>0.80</w:t>
            </w:r>
          </w:p>
        </w:tc>
      </w:tr>
      <w:tr w:rsidR="007E5419" w:rsidRPr="00D6542E" w:rsidTr="00C54C9A">
        <w:trPr>
          <w:trHeight w:val="456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419" w:rsidRPr="00D6542E" w:rsidRDefault="007E5419" w:rsidP="00C54C9A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BE6CC8" w:rsidRDefault="007E5419" w:rsidP="00C54C9A">
            <w:pPr>
              <w:jc w:val="both"/>
            </w:pPr>
            <w:r w:rsidRPr="00BE6CC8">
              <w:t>UBS</w:t>
            </w:r>
            <w:r w:rsidR="00EF1869">
              <w:rPr>
                <w:rFonts w:hint="eastAsia"/>
              </w:rPr>
              <w:t xml:space="preserve"> </w:t>
            </w:r>
            <w:r w:rsidRPr="00BE6CC8">
              <w:t>(2019/12/12)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419" w:rsidRPr="00FC5BAA" w:rsidRDefault="007E5419" w:rsidP="00C54C9A">
            <w:pPr>
              <w:jc w:val="center"/>
            </w:pPr>
            <w:r w:rsidRPr="00FC5BAA">
              <w:t>0.98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419" w:rsidRPr="00FC5BAA" w:rsidRDefault="007E5419" w:rsidP="00C54C9A">
            <w:pPr>
              <w:jc w:val="center"/>
            </w:pPr>
            <w:r w:rsidRPr="00FC5BAA">
              <w:t>1.61</w:t>
            </w:r>
          </w:p>
        </w:tc>
      </w:tr>
      <w:tr w:rsidR="007E5419" w:rsidRPr="00D6542E" w:rsidTr="00C54C9A">
        <w:trPr>
          <w:trHeight w:val="456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9" w:rsidRPr="00D6542E" w:rsidRDefault="007E5419" w:rsidP="00C54C9A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5419" w:rsidRPr="00D6542E" w:rsidRDefault="00B74742" w:rsidP="00C54C9A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</w:t>
            </w:r>
            <w:r w:rsidR="006D3275">
              <w:rPr>
                <w:rFonts w:eastAsia="標楷體" w:hint="eastAsia"/>
                <w:b/>
              </w:rPr>
              <w:t xml:space="preserve">  </w:t>
            </w: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5419" w:rsidRPr="00566BBA" w:rsidRDefault="007C1340" w:rsidP="00C54C9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0.6</w:t>
            </w:r>
            <w:r>
              <w:rPr>
                <w:rFonts w:hint="eastAsia"/>
                <w:b/>
                <w:color w:val="000000" w:themeColor="text1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419" w:rsidRPr="00566BBA" w:rsidRDefault="007C1340" w:rsidP="00C54C9A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1.01</w:t>
            </w:r>
          </w:p>
        </w:tc>
      </w:tr>
    </w:tbl>
    <w:p w:rsidR="00CA0E32" w:rsidRDefault="00941FC9" w:rsidP="00CA0E32">
      <w:pPr>
        <w:widowControl/>
        <w:snapToGrid w:val="0"/>
        <w:spacing w:beforeLines="50" w:before="180"/>
        <w:rPr>
          <w:rFonts w:eastAsia="標楷體"/>
          <w:szCs w:val="28"/>
        </w:rPr>
        <w:sectPr w:rsidR="00CA0E32" w:rsidSect="005D1020">
          <w:footerReference w:type="default" r:id="rId10"/>
          <w:pgSz w:w="11906" w:h="16838" w:code="9"/>
          <w:pgMar w:top="1418" w:right="1418" w:bottom="1418" w:left="1418" w:header="851" w:footer="851" w:gutter="0"/>
          <w:cols w:space="425"/>
          <w:docGrid w:type="lines" w:linePitch="360"/>
        </w:sectPr>
      </w:pPr>
      <w:r>
        <w:rPr>
          <w:rFonts w:eastAsia="標楷體" w:hint="eastAsia"/>
          <w:sz w:val="20"/>
          <w:szCs w:val="20"/>
        </w:rPr>
        <w:t xml:space="preserve">　</w:t>
      </w:r>
      <w:r w:rsidRPr="00557E39">
        <w:rPr>
          <w:rFonts w:eastAsia="標楷體"/>
          <w:sz w:val="20"/>
          <w:szCs w:val="20"/>
        </w:rPr>
        <w:t>*</w:t>
      </w:r>
      <w:r>
        <w:rPr>
          <w:rFonts w:eastAsia="標楷體" w:hint="eastAsia"/>
          <w:sz w:val="20"/>
          <w:szCs w:val="20"/>
        </w:rPr>
        <w:t xml:space="preserve"> </w:t>
      </w:r>
      <w:r w:rsidRPr="00557E39">
        <w:rPr>
          <w:rFonts w:eastAsia="標楷體"/>
          <w:sz w:val="20"/>
          <w:szCs w:val="20"/>
        </w:rPr>
        <w:t>Excluding</w:t>
      </w:r>
      <w:r>
        <w:rPr>
          <w:rFonts w:eastAsia="標楷體"/>
          <w:sz w:val="20"/>
          <w:szCs w:val="20"/>
        </w:rPr>
        <w:t xml:space="preserve"> vegetables, fruit, and energy.</w:t>
      </w:r>
    </w:p>
    <w:p w:rsidR="003D74FC" w:rsidRPr="00627180" w:rsidRDefault="007E53F4" w:rsidP="00F11744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Table </w:t>
      </w:r>
      <w:proofErr w:type="gramStart"/>
      <w:r>
        <w:rPr>
          <w:rFonts w:eastAsia="標楷體" w:hint="eastAsia"/>
          <w:b/>
          <w:sz w:val="28"/>
          <w:szCs w:val="28"/>
        </w:rPr>
        <w:t>3  Real</w:t>
      </w:r>
      <w:proofErr w:type="gramEnd"/>
      <w:r>
        <w:rPr>
          <w:rFonts w:eastAsia="標楷體" w:hint="eastAsia"/>
          <w:b/>
          <w:sz w:val="28"/>
          <w:szCs w:val="28"/>
        </w:rPr>
        <w:t xml:space="preserve"> Deposit Rates of Selected Economies</w:t>
      </w:r>
    </w:p>
    <w:tbl>
      <w:tblPr>
        <w:tblW w:w="9087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5"/>
        <w:gridCol w:w="2504"/>
        <w:gridCol w:w="2504"/>
        <w:gridCol w:w="2504"/>
      </w:tblGrid>
      <w:tr w:rsidR="004F7577" w:rsidRPr="00627180" w:rsidTr="00B15B68">
        <w:trPr>
          <w:trHeight w:val="696"/>
        </w:trPr>
        <w:tc>
          <w:tcPr>
            <w:tcW w:w="90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7577" w:rsidRPr="00627180" w:rsidRDefault="00010A62" w:rsidP="00010A62">
            <w:pPr>
              <w:widowControl/>
              <w:wordWrap w:val="0"/>
              <w:ind w:right="200"/>
              <w:jc w:val="right"/>
              <w:rPr>
                <w:rFonts w:eastAsia="標楷體"/>
                <w:kern w:val="0"/>
                <w:sz w:val="20"/>
                <w:szCs w:val="22"/>
              </w:rPr>
            </w:pPr>
            <w:r>
              <w:rPr>
                <w:rFonts w:eastAsia="標楷體" w:hint="eastAsia"/>
                <w:kern w:val="0"/>
                <w:sz w:val="20"/>
                <w:szCs w:val="22"/>
              </w:rPr>
              <w:t xml:space="preserve">Unit: </w:t>
            </w:r>
            <w:r w:rsidR="004F7577" w:rsidRPr="00627180">
              <w:rPr>
                <w:rFonts w:eastAsia="標楷體"/>
                <w:kern w:val="0"/>
                <w:sz w:val="20"/>
                <w:szCs w:val="22"/>
              </w:rPr>
              <w:t>%</w:t>
            </w:r>
          </w:p>
        </w:tc>
      </w:tr>
      <w:tr w:rsidR="004F7577" w:rsidRPr="00627180" w:rsidTr="00B15B68">
        <w:trPr>
          <w:trHeight w:val="224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77" w:rsidRPr="00BF0031" w:rsidRDefault="00E52917" w:rsidP="00B15B68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2"/>
              </w:rPr>
            </w:pPr>
            <w:r w:rsidRPr="00C82BE2">
              <w:rPr>
                <w:rFonts w:eastAsia="標楷體"/>
                <w:kern w:val="0"/>
                <w:sz w:val="22"/>
                <w:szCs w:val="22"/>
              </w:rPr>
              <w:t>Economies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77" w:rsidRPr="00BF0031" w:rsidRDefault="004F7577" w:rsidP="00B15B68"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 w:rsidRPr="00BF0031">
              <w:rPr>
                <w:kern w:val="0"/>
                <w:sz w:val="22"/>
              </w:rPr>
              <w:t>(1)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77" w:rsidRPr="00BF0031" w:rsidRDefault="004F7577" w:rsidP="00B15B68"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 w:rsidRPr="00BF0031">
              <w:rPr>
                <w:kern w:val="0"/>
                <w:sz w:val="22"/>
              </w:rPr>
              <w:t>(2)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77" w:rsidRPr="00BF0031" w:rsidRDefault="004F7577" w:rsidP="00B15B68"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 w:rsidRPr="00BF0031">
              <w:rPr>
                <w:kern w:val="0"/>
                <w:sz w:val="22"/>
              </w:rPr>
              <w:t>(3)=(1)-(2)</w:t>
            </w:r>
          </w:p>
        </w:tc>
      </w:tr>
      <w:tr w:rsidR="004F7577" w:rsidRPr="00627180" w:rsidTr="00B15B68">
        <w:trPr>
          <w:trHeight w:val="355"/>
        </w:trPr>
        <w:tc>
          <w:tcPr>
            <w:tcW w:w="15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577" w:rsidRPr="00BF0031" w:rsidRDefault="004F7577" w:rsidP="00B15B68">
            <w:pPr>
              <w:widowControl/>
              <w:snapToGrid w:val="0"/>
              <w:rPr>
                <w:rFonts w:ascii="標楷體" w:eastAsia="標楷體" w:hAnsi="標楷體" w:cs="Arial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577" w:rsidRPr="00BF0031" w:rsidRDefault="00AF359E" w:rsidP="00B15B68"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 w:rsidRPr="00C82BE2">
              <w:rPr>
                <w:color w:val="000000" w:themeColor="text1"/>
                <w:kern w:val="0"/>
                <w:sz w:val="22"/>
                <w:szCs w:val="22"/>
              </w:rPr>
              <w:t xml:space="preserve">1-year </w:t>
            </w:r>
            <w:r w:rsidRPr="00C82BE2">
              <w:rPr>
                <w:b/>
                <w:color w:val="000000" w:themeColor="text1"/>
                <w:kern w:val="0"/>
                <w:sz w:val="22"/>
                <w:szCs w:val="22"/>
              </w:rPr>
              <w:t>time deposit rate</w:t>
            </w:r>
            <w:r w:rsidR="004F7577" w:rsidRPr="00BF0031">
              <w:rPr>
                <w:kern w:val="0"/>
                <w:sz w:val="22"/>
              </w:rPr>
              <w:t>*</w:t>
            </w:r>
          </w:p>
        </w:tc>
        <w:tc>
          <w:tcPr>
            <w:tcW w:w="25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77" w:rsidRPr="00BF0031" w:rsidRDefault="00AF359E" w:rsidP="00B15B68"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 w:rsidRPr="00C82BE2">
              <w:rPr>
                <w:color w:val="000000" w:themeColor="text1"/>
                <w:kern w:val="0"/>
                <w:sz w:val="22"/>
                <w:szCs w:val="22"/>
              </w:rPr>
              <w:t>CPI annual growth rate</w:t>
            </w:r>
            <w:r w:rsidR="004F7577" w:rsidRPr="00BF0031">
              <w:rPr>
                <w:kern w:val="0"/>
                <w:sz w:val="22"/>
              </w:rPr>
              <w:t>**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77" w:rsidRPr="00BF0031" w:rsidRDefault="006E085A" w:rsidP="00B15B68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2"/>
              </w:rPr>
            </w:pPr>
            <w:r w:rsidRPr="00C1471D">
              <w:rPr>
                <w:rFonts w:eastAsia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Real interest </w:t>
            </w:r>
            <w:bookmarkStart w:id="0" w:name="_GoBack"/>
            <w:bookmarkEnd w:id="0"/>
            <w:r w:rsidRPr="00C1471D">
              <w:rPr>
                <w:rFonts w:eastAsia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rate</w:t>
            </w:r>
          </w:p>
        </w:tc>
      </w:tr>
      <w:tr w:rsidR="004F7577" w:rsidRPr="00627180" w:rsidTr="00B15B68">
        <w:trPr>
          <w:trHeight w:val="261"/>
        </w:trPr>
        <w:tc>
          <w:tcPr>
            <w:tcW w:w="15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577" w:rsidRPr="00BF0031" w:rsidRDefault="004F7577" w:rsidP="00B15B68">
            <w:pPr>
              <w:widowControl/>
              <w:snapToGrid w:val="0"/>
              <w:rPr>
                <w:rFonts w:ascii="標楷體" w:eastAsia="標楷體" w:hAnsi="標楷體" w:cs="Arial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77" w:rsidRPr="00BF0031" w:rsidRDefault="004F7577" w:rsidP="009A7217"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 w:rsidRPr="009A7217">
              <w:rPr>
                <w:kern w:val="0"/>
                <w:sz w:val="22"/>
              </w:rPr>
              <w:t>(</w:t>
            </w:r>
            <w:r w:rsidR="00AF359E">
              <w:rPr>
                <w:rFonts w:hint="eastAsia"/>
                <w:kern w:val="0"/>
                <w:sz w:val="22"/>
              </w:rPr>
              <w:t xml:space="preserve">As of </w:t>
            </w:r>
            <w:r w:rsidRPr="009A7217">
              <w:rPr>
                <w:rFonts w:hint="eastAsia"/>
                <w:kern w:val="0"/>
                <w:sz w:val="22"/>
              </w:rPr>
              <w:t>2019</w:t>
            </w:r>
            <w:r w:rsidR="00AF359E">
              <w:rPr>
                <w:rFonts w:ascii="標楷體" w:eastAsia="標楷體" w:hAnsi="標楷體" w:hint="eastAsia"/>
                <w:kern w:val="0"/>
                <w:sz w:val="22"/>
              </w:rPr>
              <w:t>/</w:t>
            </w:r>
            <w:r w:rsidR="00D6542E" w:rsidRPr="009A7217">
              <w:rPr>
                <w:rFonts w:hint="eastAsia"/>
                <w:kern w:val="0"/>
                <w:sz w:val="22"/>
              </w:rPr>
              <w:t>1</w:t>
            </w:r>
            <w:r w:rsidR="002412FE" w:rsidRPr="009A7217">
              <w:rPr>
                <w:rFonts w:hint="eastAsia"/>
                <w:kern w:val="0"/>
                <w:sz w:val="22"/>
              </w:rPr>
              <w:t>2</w:t>
            </w:r>
            <w:r w:rsidR="00AF359E">
              <w:rPr>
                <w:rFonts w:ascii="標楷體" w:eastAsia="標楷體" w:hAnsi="標楷體" w:hint="eastAsia"/>
                <w:kern w:val="0"/>
                <w:sz w:val="22"/>
              </w:rPr>
              <w:t>/</w:t>
            </w:r>
            <w:r w:rsidR="009A7217" w:rsidRPr="009A7217">
              <w:rPr>
                <w:rFonts w:hint="eastAsia"/>
                <w:kern w:val="0"/>
                <w:sz w:val="22"/>
              </w:rPr>
              <w:t>19</w:t>
            </w:r>
            <w:r w:rsidRPr="009A7217">
              <w:rPr>
                <w:kern w:val="0"/>
                <w:sz w:val="22"/>
              </w:rPr>
              <w:t>)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77" w:rsidRPr="00BF0031" w:rsidRDefault="004F7577" w:rsidP="00B15B68"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 w:rsidRPr="00BF0031">
              <w:rPr>
                <w:kern w:val="0"/>
                <w:sz w:val="22"/>
              </w:rPr>
              <w:t>(</w:t>
            </w:r>
            <w:r w:rsidR="006E085A" w:rsidRPr="00C82BE2">
              <w:rPr>
                <w:color w:val="000000" w:themeColor="text1"/>
                <w:kern w:val="0"/>
                <w:sz w:val="22"/>
                <w:szCs w:val="22"/>
              </w:rPr>
              <w:t>201</w:t>
            </w:r>
            <w:r w:rsidR="006E085A" w:rsidRPr="00C82BE2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9</w:t>
            </w:r>
            <w:r w:rsidR="006E085A" w:rsidRPr="00C82BE2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 xml:space="preserve"> forecast</w:t>
            </w:r>
            <w:r w:rsidRPr="00BF0031">
              <w:rPr>
                <w:kern w:val="0"/>
                <w:sz w:val="22"/>
              </w:rPr>
              <w:t>)</w:t>
            </w: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577" w:rsidRPr="00627180" w:rsidRDefault="004F7577" w:rsidP="00B15B68">
            <w:pPr>
              <w:widowControl/>
              <w:snapToGrid w:val="0"/>
              <w:rPr>
                <w:rFonts w:ascii="標楷體" w:eastAsia="標楷體" w:hAnsi="標楷體" w:cs="Arial"/>
                <w:b/>
                <w:bCs/>
                <w:kern w:val="0"/>
              </w:rPr>
            </w:pPr>
          </w:p>
        </w:tc>
      </w:tr>
      <w:tr w:rsidR="00E517E0" w:rsidRPr="009A7217" w:rsidTr="009A7217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517E0" w:rsidRPr="000C770C" w:rsidRDefault="00E517E0" w:rsidP="0000419E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Malaysia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7E0" w:rsidRPr="009A7217" w:rsidRDefault="00E517E0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2.750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7E0" w:rsidRPr="009A7217" w:rsidRDefault="00E517E0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0.69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E0" w:rsidRPr="009A7217" w:rsidRDefault="00E517E0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2.060</w:t>
            </w:r>
          </w:p>
        </w:tc>
      </w:tr>
      <w:tr w:rsidR="00E517E0" w:rsidRPr="009A7217" w:rsidTr="009A7217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E0" w:rsidRPr="000C770C" w:rsidRDefault="00E517E0" w:rsidP="0000419E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Indonesia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7E0" w:rsidRPr="009A7217" w:rsidRDefault="00E517E0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4.750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7E0" w:rsidRPr="009A7217" w:rsidRDefault="00E517E0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3.05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7E0" w:rsidRPr="009A7217" w:rsidRDefault="00E517E0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1.700</w:t>
            </w:r>
          </w:p>
        </w:tc>
      </w:tr>
      <w:tr w:rsidR="00E517E0" w:rsidRPr="009A7217" w:rsidTr="009A7217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E0" w:rsidRPr="000C770C" w:rsidRDefault="00E517E0" w:rsidP="0000419E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South Korea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7E0" w:rsidRPr="009A7217" w:rsidRDefault="00E517E0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1.100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7E0" w:rsidRPr="009A7217" w:rsidRDefault="00E517E0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0.36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7E0" w:rsidRPr="009A7217" w:rsidRDefault="00E517E0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0.740</w:t>
            </w:r>
          </w:p>
        </w:tc>
      </w:tr>
      <w:tr w:rsidR="00E517E0" w:rsidRPr="009A7217" w:rsidTr="009A7217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517E0" w:rsidRPr="000C770C" w:rsidRDefault="00E517E0" w:rsidP="0000419E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Thailand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7E0" w:rsidRPr="009A7217" w:rsidRDefault="00E517E0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1.438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7E0" w:rsidRPr="009A7217" w:rsidRDefault="00E517E0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0.71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E0" w:rsidRPr="009A7217" w:rsidRDefault="00E517E0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0.728</w:t>
            </w:r>
          </w:p>
        </w:tc>
      </w:tr>
      <w:tr w:rsidR="00B26BA1" w:rsidRPr="009A7217" w:rsidTr="009A7217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B26BA1" w:rsidRPr="009A7217" w:rsidRDefault="00E517E0" w:rsidP="009A721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Taiwan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B26BA1" w:rsidRPr="009A7217" w:rsidRDefault="00B26BA1" w:rsidP="009A7217">
            <w:pPr>
              <w:jc w:val="center"/>
              <w:rPr>
                <w:rFonts w:eastAsia="標楷體"/>
                <w:b/>
              </w:rPr>
            </w:pPr>
            <w:r w:rsidRPr="009A7217">
              <w:rPr>
                <w:rFonts w:eastAsia="標楷體"/>
                <w:b/>
              </w:rPr>
              <w:t>1.065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B26BA1" w:rsidRPr="009A7217" w:rsidRDefault="00D6542E" w:rsidP="009A7217">
            <w:pPr>
              <w:jc w:val="center"/>
              <w:rPr>
                <w:rFonts w:eastAsia="標楷體"/>
                <w:b/>
              </w:rPr>
            </w:pPr>
            <w:r w:rsidRPr="009A7217">
              <w:rPr>
                <w:rFonts w:eastAsia="標楷體"/>
                <w:b/>
              </w:rPr>
              <w:t>0.54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B26BA1" w:rsidRPr="009A7217" w:rsidRDefault="00D6542E" w:rsidP="009A7217">
            <w:pPr>
              <w:jc w:val="center"/>
              <w:rPr>
                <w:rFonts w:eastAsia="標楷體"/>
                <w:b/>
              </w:rPr>
            </w:pPr>
            <w:r w:rsidRPr="009A7217">
              <w:rPr>
                <w:rFonts w:eastAsia="標楷體"/>
                <w:b/>
              </w:rPr>
              <w:t>0.525</w:t>
            </w:r>
          </w:p>
        </w:tc>
      </w:tr>
      <w:tr w:rsidR="009A7217" w:rsidRPr="009A7217" w:rsidTr="009A7217">
        <w:trPr>
          <w:trHeight w:val="58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17" w:rsidRPr="009A7217" w:rsidRDefault="00EB2C8E" w:rsidP="009A721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Singapore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217" w:rsidRPr="009A7217" w:rsidRDefault="009A7217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0.700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217" w:rsidRPr="009A7217" w:rsidRDefault="009A7217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0.58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17" w:rsidRPr="009A7217" w:rsidRDefault="009A7217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0.120</w:t>
            </w:r>
          </w:p>
        </w:tc>
      </w:tr>
      <w:tr w:rsidR="009A7217" w:rsidRPr="009A7217" w:rsidTr="009A7217">
        <w:trPr>
          <w:trHeight w:val="58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17" w:rsidRPr="009A7217" w:rsidRDefault="00EB2C8E" w:rsidP="009A721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US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217" w:rsidRPr="009A7217" w:rsidRDefault="009A7217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1.730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217" w:rsidRPr="009A7217" w:rsidRDefault="009A7217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1.81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17" w:rsidRPr="009A7217" w:rsidRDefault="009A7217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-0.080</w:t>
            </w:r>
          </w:p>
        </w:tc>
      </w:tr>
      <w:tr w:rsidR="00EB2C8E" w:rsidRPr="009A7217" w:rsidTr="009A7217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B2C8E" w:rsidRPr="00B26BA1" w:rsidRDefault="00EB2C8E" w:rsidP="0000419E">
            <w:pPr>
              <w:jc w:val="center"/>
              <w:rPr>
                <w:rFonts w:eastAsia="標楷體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Switzerland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C8E" w:rsidRPr="009A7217" w:rsidRDefault="00EB2C8E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0.000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C8E" w:rsidRPr="009A7217" w:rsidRDefault="00EB2C8E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0.35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8E" w:rsidRPr="009A7217" w:rsidRDefault="00EB2C8E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-0.350</w:t>
            </w:r>
          </w:p>
        </w:tc>
      </w:tr>
      <w:tr w:rsidR="00EB2C8E" w:rsidRPr="009A7217" w:rsidTr="009A7217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B2C8E" w:rsidRPr="00B26BA1" w:rsidRDefault="00EB2C8E" w:rsidP="0000419E">
            <w:pPr>
              <w:jc w:val="center"/>
              <w:rPr>
                <w:rFonts w:eastAsia="標楷體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Japan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C8E" w:rsidRPr="009A7217" w:rsidRDefault="00EB2C8E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0.010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C8E" w:rsidRPr="009A7217" w:rsidRDefault="00EB2C8E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0.49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8E" w:rsidRPr="009A7217" w:rsidRDefault="00EB2C8E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-0.480</w:t>
            </w:r>
          </w:p>
        </w:tc>
      </w:tr>
      <w:tr w:rsidR="009A7217" w:rsidRPr="009A7217" w:rsidTr="009A7217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A7217" w:rsidRPr="009A7217" w:rsidRDefault="009B5A98" w:rsidP="009A721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UK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217" w:rsidRPr="009A7217" w:rsidRDefault="009A7217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0.850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217" w:rsidRPr="009A7217" w:rsidRDefault="009A7217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1.80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17" w:rsidRPr="009A7217" w:rsidRDefault="009A7217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-0.950</w:t>
            </w:r>
          </w:p>
        </w:tc>
      </w:tr>
      <w:tr w:rsidR="009A7217" w:rsidRPr="009A7217" w:rsidTr="009A7217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A7217" w:rsidRPr="009A7217" w:rsidRDefault="009B5A98" w:rsidP="009A7217">
            <w:pPr>
              <w:jc w:val="center"/>
              <w:rPr>
                <w:rFonts w:eastAsia="標楷體"/>
              </w:rPr>
            </w:pPr>
            <w:r w:rsidRPr="0015371A">
              <w:rPr>
                <w:rFonts w:eastAsia="標楷體" w:hint="eastAsia"/>
                <w:color w:val="000000" w:themeColor="text1"/>
              </w:rPr>
              <w:t>Euro area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217" w:rsidRPr="009A7217" w:rsidRDefault="009A7217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0.050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217" w:rsidRPr="009A7217" w:rsidRDefault="009A7217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1.22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17" w:rsidRPr="009A7217" w:rsidRDefault="009A7217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-1.170</w:t>
            </w:r>
          </w:p>
        </w:tc>
      </w:tr>
      <w:tr w:rsidR="009A7217" w:rsidRPr="009A7217" w:rsidTr="009A7217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17" w:rsidRPr="009A7217" w:rsidRDefault="009B5A98" w:rsidP="009A721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China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217" w:rsidRPr="009A7217" w:rsidRDefault="009A7217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1.500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217" w:rsidRPr="009A7217" w:rsidRDefault="009A7217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2.73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17" w:rsidRPr="009A7217" w:rsidRDefault="009A7217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-1.230</w:t>
            </w:r>
          </w:p>
        </w:tc>
      </w:tr>
      <w:tr w:rsidR="009B5A98" w:rsidRPr="009A7217" w:rsidTr="009A7217">
        <w:trPr>
          <w:trHeight w:val="58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B5A98" w:rsidRPr="00B26BA1" w:rsidRDefault="009B5A98" w:rsidP="0000419E">
            <w:pPr>
              <w:jc w:val="center"/>
              <w:rPr>
                <w:rFonts w:eastAsia="標楷體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Philippines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5A98" w:rsidRPr="009A7217" w:rsidRDefault="009B5A98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0.500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5A98" w:rsidRPr="009A7217" w:rsidRDefault="009B5A98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2.43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A98" w:rsidRPr="009A7217" w:rsidRDefault="009B5A98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-1.930</w:t>
            </w:r>
          </w:p>
        </w:tc>
      </w:tr>
      <w:tr w:rsidR="009B5A98" w:rsidRPr="009A7217" w:rsidTr="009A7217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B5A98" w:rsidRPr="00B26BA1" w:rsidRDefault="009B5A98" w:rsidP="0000419E">
            <w:pPr>
              <w:jc w:val="center"/>
              <w:rPr>
                <w:rFonts w:eastAsia="標楷體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Hong Kong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A98" w:rsidRPr="009A7217" w:rsidRDefault="009B5A98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0.300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A98" w:rsidRPr="009A7217" w:rsidRDefault="009B5A98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2.86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A98" w:rsidRPr="009A7217" w:rsidRDefault="009B5A98" w:rsidP="009A7217">
            <w:pPr>
              <w:jc w:val="center"/>
              <w:rPr>
                <w:rFonts w:eastAsia="標楷體"/>
              </w:rPr>
            </w:pPr>
            <w:r w:rsidRPr="009A7217">
              <w:rPr>
                <w:rFonts w:eastAsia="標楷體"/>
              </w:rPr>
              <w:t>-2.560</w:t>
            </w:r>
          </w:p>
        </w:tc>
      </w:tr>
    </w:tbl>
    <w:p w:rsidR="00564AAB" w:rsidRPr="00472929" w:rsidRDefault="00564AAB" w:rsidP="00847E4E">
      <w:pPr>
        <w:snapToGrid w:val="0"/>
        <w:spacing w:before="60"/>
        <w:ind w:left="258" w:hangingChars="129" w:hanging="258"/>
        <w:rPr>
          <w:rFonts w:eastAsia="標楷體"/>
          <w:kern w:val="0"/>
          <w:sz w:val="20"/>
          <w:szCs w:val="20"/>
        </w:rPr>
      </w:pPr>
      <w:r>
        <w:rPr>
          <w:rFonts w:eastAsia="標楷體" w:hint="eastAsia"/>
          <w:kern w:val="0"/>
          <w:sz w:val="20"/>
          <w:szCs w:val="20"/>
        </w:rPr>
        <w:t xml:space="preserve">* </w:t>
      </w:r>
      <w:r w:rsidR="00847E4E">
        <w:rPr>
          <w:rFonts w:eastAsia="標楷體" w:hint="eastAsia"/>
          <w:kern w:val="0"/>
          <w:sz w:val="20"/>
          <w:szCs w:val="20"/>
        </w:rPr>
        <w:t xml:space="preserve"> </w:t>
      </w:r>
      <w:r w:rsidR="00847E4E" w:rsidRPr="00847E4E">
        <w:rPr>
          <w:rFonts w:eastAsia="標楷體"/>
          <w:kern w:val="0"/>
          <w:sz w:val="20"/>
          <w:szCs w:val="20"/>
        </w:rPr>
        <w:t>1-year time deposit rate</w:t>
      </w:r>
      <w:r w:rsidR="00847E4E">
        <w:rPr>
          <w:rFonts w:eastAsia="標楷體" w:hint="eastAsia"/>
          <w:kern w:val="0"/>
          <w:sz w:val="20"/>
          <w:szCs w:val="20"/>
        </w:rPr>
        <w:t xml:space="preserve">s </w:t>
      </w:r>
      <w:r w:rsidRPr="00472929">
        <w:rPr>
          <w:rFonts w:eastAsia="標楷體" w:hint="eastAsia"/>
          <w:kern w:val="0"/>
          <w:sz w:val="20"/>
          <w:szCs w:val="20"/>
        </w:rPr>
        <w:t xml:space="preserve">of selected major banks in respective economies, except for Taiwan, of which the figure is the </w:t>
      </w:r>
      <w:r w:rsidRPr="00472929">
        <w:rPr>
          <w:rFonts w:eastAsia="標楷體"/>
          <w:kern w:val="0"/>
          <w:sz w:val="20"/>
          <w:szCs w:val="20"/>
        </w:rPr>
        <w:t>1</w:t>
      </w:r>
      <w:r w:rsidRPr="00472929">
        <w:rPr>
          <w:rFonts w:eastAsia="標楷體" w:hint="eastAsia"/>
          <w:kern w:val="0"/>
          <w:sz w:val="20"/>
          <w:szCs w:val="20"/>
        </w:rPr>
        <w:t>-</w:t>
      </w:r>
      <w:r w:rsidRPr="00472929">
        <w:rPr>
          <w:rFonts w:eastAsia="標楷體"/>
          <w:kern w:val="0"/>
          <w:sz w:val="20"/>
          <w:szCs w:val="20"/>
        </w:rPr>
        <w:t>y</w:t>
      </w:r>
      <w:r w:rsidRPr="00472929">
        <w:rPr>
          <w:rFonts w:eastAsia="標楷體" w:hint="eastAsia"/>
          <w:kern w:val="0"/>
          <w:sz w:val="20"/>
          <w:szCs w:val="20"/>
        </w:rPr>
        <w:t>ear</w:t>
      </w:r>
      <w:r w:rsidRPr="00472929">
        <w:rPr>
          <w:rFonts w:eastAsia="標楷體"/>
          <w:kern w:val="0"/>
          <w:sz w:val="20"/>
          <w:szCs w:val="20"/>
        </w:rPr>
        <w:t xml:space="preserve"> time</w:t>
      </w:r>
      <w:r w:rsidRPr="00472929">
        <w:rPr>
          <w:rFonts w:eastAsia="標楷體" w:hint="eastAsia"/>
          <w:kern w:val="0"/>
          <w:sz w:val="20"/>
          <w:szCs w:val="20"/>
        </w:rPr>
        <w:t xml:space="preserve"> </w:t>
      </w:r>
      <w:r w:rsidRPr="00472929">
        <w:rPr>
          <w:rFonts w:eastAsia="標楷體"/>
          <w:kern w:val="0"/>
          <w:sz w:val="20"/>
          <w:szCs w:val="20"/>
        </w:rPr>
        <w:t>deposit</w:t>
      </w:r>
      <w:r w:rsidRPr="00472929">
        <w:rPr>
          <w:rFonts w:eastAsia="標楷體" w:hint="eastAsia"/>
          <w:kern w:val="0"/>
          <w:sz w:val="20"/>
          <w:szCs w:val="20"/>
        </w:rPr>
        <w:t xml:space="preserve"> floating</w:t>
      </w:r>
      <w:r w:rsidRPr="00472929">
        <w:rPr>
          <w:rFonts w:eastAsia="標楷體"/>
          <w:kern w:val="0"/>
          <w:sz w:val="20"/>
          <w:szCs w:val="20"/>
        </w:rPr>
        <w:t xml:space="preserve"> rate of the five major domestic banks</w:t>
      </w:r>
      <w:r w:rsidRPr="00472929">
        <w:rPr>
          <w:rFonts w:eastAsia="標楷體" w:hint="eastAsia"/>
          <w:kern w:val="0"/>
          <w:sz w:val="20"/>
          <w:szCs w:val="20"/>
        </w:rPr>
        <w:t xml:space="preserve">. </w:t>
      </w:r>
    </w:p>
    <w:p w:rsidR="00564AAB" w:rsidRPr="00472929" w:rsidRDefault="00564AAB" w:rsidP="00564AAB">
      <w:pPr>
        <w:snapToGrid w:val="0"/>
        <w:spacing w:before="60"/>
        <w:ind w:left="258" w:hangingChars="129" w:hanging="258"/>
        <w:rPr>
          <w:rFonts w:eastAsia="標楷體"/>
          <w:sz w:val="20"/>
          <w:szCs w:val="20"/>
        </w:rPr>
      </w:pPr>
      <w:r w:rsidRPr="00472929">
        <w:rPr>
          <w:rFonts w:eastAsia="標楷體" w:hint="eastAsia"/>
          <w:kern w:val="0"/>
          <w:sz w:val="20"/>
          <w:szCs w:val="20"/>
        </w:rPr>
        <w:t xml:space="preserve">** </w:t>
      </w:r>
      <w:r w:rsidRPr="00472929">
        <w:rPr>
          <w:rFonts w:eastAsia="標楷體"/>
          <w:kern w:val="0"/>
          <w:sz w:val="20"/>
          <w:szCs w:val="20"/>
        </w:rPr>
        <w:t>I</w:t>
      </w:r>
      <w:r w:rsidRPr="00472929">
        <w:rPr>
          <w:rFonts w:eastAsia="標楷體" w:hint="eastAsia"/>
          <w:kern w:val="0"/>
          <w:sz w:val="20"/>
          <w:szCs w:val="20"/>
        </w:rPr>
        <w:t>H</w:t>
      </w:r>
      <w:r w:rsidRPr="00472929">
        <w:rPr>
          <w:rFonts w:eastAsia="標楷體"/>
          <w:kern w:val="0"/>
          <w:sz w:val="20"/>
          <w:szCs w:val="20"/>
        </w:rPr>
        <w:t>S</w:t>
      </w:r>
      <w:r w:rsidRPr="00472929">
        <w:rPr>
          <w:rFonts w:eastAsia="標楷體" w:hint="eastAsia"/>
          <w:kern w:val="0"/>
          <w:sz w:val="20"/>
          <w:szCs w:val="20"/>
        </w:rPr>
        <w:t xml:space="preserve"> </w:t>
      </w:r>
      <w:proofErr w:type="spellStart"/>
      <w:r w:rsidRPr="00472929">
        <w:rPr>
          <w:rFonts w:eastAsia="標楷體" w:hint="eastAsia"/>
          <w:kern w:val="0"/>
          <w:sz w:val="20"/>
          <w:szCs w:val="20"/>
        </w:rPr>
        <w:t>Markit</w:t>
      </w:r>
      <w:proofErr w:type="spellEnd"/>
      <w:r w:rsidRPr="00472929">
        <w:rPr>
          <w:rFonts w:eastAsia="標楷體"/>
          <w:kern w:val="0"/>
          <w:sz w:val="20"/>
          <w:szCs w:val="20"/>
        </w:rPr>
        <w:t xml:space="preserve"> projections, as of </w:t>
      </w:r>
      <w:r>
        <w:rPr>
          <w:rFonts w:eastAsia="標楷體" w:hint="eastAsia"/>
          <w:kern w:val="0"/>
          <w:sz w:val="20"/>
          <w:szCs w:val="20"/>
        </w:rPr>
        <w:t>December</w:t>
      </w:r>
      <w:r w:rsidRPr="00472929">
        <w:rPr>
          <w:rFonts w:eastAsia="標楷體"/>
          <w:kern w:val="0"/>
          <w:sz w:val="20"/>
          <w:szCs w:val="20"/>
        </w:rPr>
        <w:t xml:space="preserve"> 1</w:t>
      </w:r>
      <w:r>
        <w:rPr>
          <w:rFonts w:eastAsia="標楷體" w:hint="eastAsia"/>
          <w:kern w:val="0"/>
          <w:sz w:val="20"/>
          <w:szCs w:val="20"/>
        </w:rPr>
        <w:t>6</w:t>
      </w:r>
      <w:r w:rsidRPr="00472929">
        <w:rPr>
          <w:rFonts w:eastAsia="標楷體"/>
          <w:kern w:val="0"/>
          <w:sz w:val="20"/>
          <w:szCs w:val="20"/>
        </w:rPr>
        <w:t>, 201</w:t>
      </w:r>
      <w:r w:rsidRPr="00472929">
        <w:rPr>
          <w:rFonts w:eastAsia="標楷體" w:hint="eastAsia"/>
          <w:kern w:val="0"/>
          <w:sz w:val="20"/>
          <w:szCs w:val="20"/>
        </w:rPr>
        <w:t>9</w:t>
      </w:r>
      <w:r w:rsidRPr="00472929">
        <w:rPr>
          <w:rFonts w:eastAsia="標楷體"/>
          <w:kern w:val="0"/>
          <w:sz w:val="20"/>
          <w:szCs w:val="20"/>
        </w:rPr>
        <w:t>. Forecast for Taiwan</w:t>
      </w:r>
      <w:r w:rsidRPr="00472929">
        <w:rPr>
          <w:rFonts w:eastAsia="標楷體"/>
          <w:sz w:val="20"/>
          <w:szCs w:val="20"/>
        </w:rPr>
        <w:t>'</w:t>
      </w:r>
      <w:r w:rsidRPr="00472929">
        <w:rPr>
          <w:rFonts w:eastAsia="標楷體" w:hint="eastAsia"/>
          <w:kern w:val="0"/>
          <w:sz w:val="20"/>
          <w:szCs w:val="20"/>
        </w:rPr>
        <w:t>s CPI annual growth rate is the CBC</w:t>
      </w:r>
      <w:r w:rsidRPr="00472929">
        <w:rPr>
          <w:rFonts w:eastAsia="標楷體"/>
          <w:kern w:val="0"/>
          <w:sz w:val="20"/>
          <w:szCs w:val="20"/>
        </w:rPr>
        <w:t>'</w:t>
      </w:r>
      <w:r w:rsidRPr="00472929">
        <w:rPr>
          <w:rFonts w:eastAsia="標楷體" w:hint="eastAsia"/>
          <w:kern w:val="0"/>
          <w:sz w:val="20"/>
          <w:szCs w:val="20"/>
        </w:rPr>
        <w:t>s projection.</w:t>
      </w:r>
    </w:p>
    <w:p w:rsidR="00564AAB" w:rsidRPr="00564AAB" w:rsidRDefault="00564AAB" w:rsidP="004F7577">
      <w:pPr>
        <w:snapToGrid w:val="0"/>
        <w:spacing w:afterLines="20" w:after="72"/>
        <w:ind w:left="200" w:hangingChars="100" w:hanging="200"/>
        <w:rPr>
          <w:rFonts w:eastAsia="標楷體"/>
          <w:sz w:val="20"/>
          <w:szCs w:val="20"/>
        </w:rPr>
      </w:pPr>
    </w:p>
    <w:p w:rsidR="004F7577" w:rsidRPr="004F7577" w:rsidRDefault="004F7577">
      <w:pPr>
        <w:snapToGrid w:val="0"/>
        <w:spacing w:beforeLines="50" w:before="180" w:afterLines="20" w:after="72"/>
        <w:ind w:left="200" w:hangingChars="100" w:hanging="200"/>
        <w:rPr>
          <w:rFonts w:eastAsia="標楷體"/>
          <w:sz w:val="20"/>
          <w:szCs w:val="20"/>
        </w:rPr>
      </w:pPr>
    </w:p>
    <w:sectPr w:rsidR="004F7577" w:rsidRPr="004F7577" w:rsidSect="005D1020"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FD" w:rsidRDefault="00491CFD" w:rsidP="00392DC7">
      <w:r>
        <w:separator/>
      </w:r>
    </w:p>
  </w:endnote>
  <w:endnote w:type="continuationSeparator" w:id="0">
    <w:p w:rsidR="00491CFD" w:rsidRDefault="00491CFD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324940"/>
      <w:docPartObj>
        <w:docPartGallery w:val="Page Numbers (Bottom of Page)"/>
        <w:docPartUnique/>
      </w:docPartObj>
    </w:sdtPr>
    <w:sdtEndPr/>
    <w:sdtContent>
      <w:p w:rsidR="0062395F" w:rsidRDefault="006239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F37" w:rsidRPr="005D3F37">
          <w:rPr>
            <w:noProof/>
            <w:lang w:val="zh-TW"/>
          </w:rPr>
          <w:t>1</w:t>
        </w:r>
        <w:r>
          <w:fldChar w:fldCharType="end"/>
        </w:r>
      </w:p>
    </w:sdtContent>
  </w:sdt>
  <w:p w:rsidR="0062395F" w:rsidRDefault="006239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28376"/>
      <w:docPartObj>
        <w:docPartGallery w:val="Page Numbers (Bottom of Page)"/>
        <w:docPartUnique/>
      </w:docPartObj>
    </w:sdtPr>
    <w:sdtEndPr/>
    <w:sdtContent>
      <w:p w:rsidR="0062395F" w:rsidRDefault="006239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010" w:rsidRPr="006B6010">
          <w:rPr>
            <w:noProof/>
            <w:lang w:val="zh-TW"/>
          </w:rPr>
          <w:t>2</w:t>
        </w:r>
        <w:r>
          <w:fldChar w:fldCharType="end"/>
        </w:r>
      </w:p>
    </w:sdtContent>
  </w:sdt>
  <w:p w:rsidR="0062395F" w:rsidRDefault="006239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FD" w:rsidRDefault="00491CFD" w:rsidP="00392DC7">
      <w:r>
        <w:separator/>
      </w:r>
    </w:p>
  </w:footnote>
  <w:footnote w:type="continuationSeparator" w:id="0">
    <w:p w:rsidR="00491CFD" w:rsidRDefault="00491CFD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4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A3"/>
    <w:rsid w:val="00000A43"/>
    <w:rsid w:val="00001061"/>
    <w:rsid w:val="000016E2"/>
    <w:rsid w:val="0000175A"/>
    <w:rsid w:val="00001900"/>
    <w:rsid w:val="00001AAB"/>
    <w:rsid w:val="000020DE"/>
    <w:rsid w:val="00003399"/>
    <w:rsid w:val="00003878"/>
    <w:rsid w:val="00003995"/>
    <w:rsid w:val="00005FD7"/>
    <w:rsid w:val="000066BD"/>
    <w:rsid w:val="00007D7A"/>
    <w:rsid w:val="00010425"/>
    <w:rsid w:val="00010A62"/>
    <w:rsid w:val="00010BE1"/>
    <w:rsid w:val="00010E03"/>
    <w:rsid w:val="000112A9"/>
    <w:rsid w:val="0001140B"/>
    <w:rsid w:val="00011A50"/>
    <w:rsid w:val="00011C6E"/>
    <w:rsid w:val="0001265E"/>
    <w:rsid w:val="000134D8"/>
    <w:rsid w:val="00014A0A"/>
    <w:rsid w:val="00014E5C"/>
    <w:rsid w:val="00015A14"/>
    <w:rsid w:val="000166AD"/>
    <w:rsid w:val="000172B9"/>
    <w:rsid w:val="00017D1D"/>
    <w:rsid w:val="0002013A"/>
    <w:rsid w:val="00020557"/>
    <w:rsid w:val="000208DC"/>
    <w:rsid w:val="00020A4B"/>
    <w:rsid w:val="00022071"/>
    <w:rsid w:val="0002266C"/>
    <w:rsid w:val="00022C17"/>
    <w:rsid w:val="00023128"/>
    <w:rsid w:val="0002410D"/>
    <w:rsid w:val="00025AB6"/>
    <w:rsid w:val="00026197"/>
    <w:rsid w:val="00026B01"/>
    <w:rsid w:val="0002703F"/>
    <w:rsid w:val="00027B0B"/>
    <w:rsid w:val="00030866"/>
    <w:rsid w:val="000323E0"/>
    <w:rsid w:val="00034190"/>
    <w:rsid w:val="00035A5C"/>
    <w:rsid w:val="00036077"/>
    <w:rsid w:val="00036A12"/>
    <w:rsid w:val="0003788F"/>
    <w:rsid w:val="00037AD3"/>
    <w:rsid w:val="00040085"/>
    <w:rsid w:val="000402A5"/>
    <w:rsid w:val="0004031B"/>
    <w:rsid w:val="00040C32"/>
    <w:rsid w:val="0004187E"/>
    <w:rsid w:val="00042C62"/>
    <w:rsid w:val="00042D13"/>
    <w:rsid w:val="00043438"/>
    <w:rsid w:val="0004374F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2C36"/>
    <w:rsid w:val="00054C51"/>
    <w:rsid w:val="00055515"/>
    <w:rsid w:val="00055A0E"/>
    <w:rsid w:val="000561C8"/>
    <w:rsid w:val="00056734"/>
    <w:rsid w:val="0005779E"/>
    <w:rsid w:val="0006045A"/>
    <w:rsid w:val="00060AE4"/>
    <w:rsid w:val="00060D57"/>
    <w:rsid w:val="000614A8"/>
    <w:rsid w:val="00061B08"/>
    <w:rsid w:val="00061B84"/>
    <w:rsid w:val="00061E68"/>
    <w:rsid w:val="00061F3A"/>
    <w:rsid w:val="00061FFB"/>
    <w:rsid w:val="000621EE"/>
    <w:rsid w:val="0006272A"/>
    <w:rsid w:val="00062B4D"/>
    <w:rsid w:val="0006303A"/>
    <w:rsid w:val="000643A4"/>
    <w:rsid w:val="000643D3"/>
    <w:rsid w:val="00065A33"/>
    <w:rsid w:val="000660C1"/>
    <w:rsid w:val="000661E6"/>
    <w:rsid w:val="000661F7"/>
    <w:rsid w:val="00066F79"/>
    <w:rsid w:val="00067F28"/>
    <w:rsid w:val="00070262"/>
    <w:rsid w:val="00070CC9"/>
    <w:rsid w:val="00073077"/>
    <w:rsid w:val="000734CC"/>
    <w:rsid w:val="000744FD"/>
    <w:rsid w:val="000766CD"/>
    <w:rsid w:val="00076916"/>
    <w:rsid w:val="00080F10"/>
    <w:rsid w:val="00082BA6"/>
    <w:rsid w:val="0008369A"/>
    <w:rsid w:val="0008370C"/>
    <w:rsid w:val="0008382A"/>
    <w:rsid w:val="00084275"/>
    <w:rsid w:val="000852BA"/>
    <w:rsid w:val="00085E99"/>
    <w:rsid w:val="00086F61"/>
    <w:rsid w:val="00090AE7"/>
    <w:rsid w:val="000913BD"/>
    <w:rsid w:val="00091646"/>
    <w:rsid w:val="00092339"/>
    <w:rsid w:val="000954A0"/>
    <w:rsid w:val="00097AE0"/>
    <w:rsid w:val="000A03C3"/>
    <w:rsid w:val="000A1342"/>
    <w:rsid w:val="000A2218"/>
    <w:rsid w:val="000A360C"/>
    <w:rsid w:val="000A39F4"/>
    <w:rsid w:val="000A3DF7"/>
    <w:rsid w:val="000A58BA"/>
    <w:rsid w:val="000B0989"/>
    <w:rsid w:val="000B0C08"/>
    <w:rsid w:val="000B1FE9"/>
    <w:rsid w:val="000B393E"/>
    <w:rsid w:val="000B3D92"/>
    <w:rsid w:val="000B4611"/>
    <w:rsid w:val="000B4CED"/>
    <w:rsid w:val="000B6C70"/>
    <w:rsid w:val="000B727C"/>
    <w:rsid w:val="000B769F"/>
    <w:rsid w:val="000C102F"/>
    <w:rsid w:val="000C23F9"/>
    <w:rsid w:val="000C3104"/>
    <w:rsid w:val="000C3E39"/>
    <w:rsid w:val="000C3E93"/>
    <w:rsid w:val="000C4ED0"/>
    <w:rsid w:val="000C59F1"/>
    <w:rsid w:val="000C5AA1"/>
    <w:rsid w:val="000C5CCB"/>
    <w:rsid w:val="000C6320"/>
    <w:rsid w:val="000C64E3"/>
    <w:rsid w:val="000C7C1E"/>
    <w:rsid w:val="000C7E69"/>
    <w:rsid w:val="000D1282"/>
    <w:rsid w:val="000D14EE"/>
    <w:rsid w:val="000D3398"/>
    <w:rsid w:val="000D4246"/>
    <w:rsid w:val="000D5732"/>
    <w:rsid w:val="000D5843"/>
    <w:rsid w:val="000D6CF4"/>
    <w:rsid w:val="000D6DB3"/>
    <w:rsid w:val="000D7557"/>
    <w:rsid w:val="000D7E74"/>
    <w:rsid w:val="000E02E9"/>
    <w:rsid w:val="000E05B0"/>
    <w:rsid w:val="000E14E8"/>
    <w:rsid w:val="000E2AF4"/>
    <w:rsid w:val="000E31EF"/>
    <w:rsid w:val="000E3C40"/>
    <w:rsid w:val="000E4FE5"/>
    <w:rsid w:val="000E511C"/>
    <w:rsid w:val="000E5247"/>
    <w:rsid w:val="000E5AE6"/>
    <w:rsid w:val="000E75F8"/>
    <w:rsid w:val="000E7888"/>
    <w:rsid w:val="000F0159"/>
    <w:rsid w:val="000F0943"/>
    <w:rsid w:val="000F0EC0"/>
    <w:rsid w:val="000F1234"/>
    <w:rsid w:val="000F1945"/>
    <w:rsid w:val="000F39DF"/>
    <w:rsid w:val="000F3EFE"/>
    <w:rsid w:val="000F4D60"/>
    <w:rsid w:val="000F4E5B"/>
    <w:rsid w:val="000F55A5"/>
    <w:rsid w:val="000F5A8E"/>
    <w:rsid w:val="000F6B08"/>
    <w:rsid w:val="000F790F"/>
    <w:rsid w:val="000F7AA4"/>
    <w:rsid w:val="000F7CD2"/>
    <w:rsid w:val="001008BD"/>
    <w:rsid w:val="00101FB5"/>
    <w:rsid w:val="0010284D"/>
    <w:rsid w:val="00103F97"/>
    <w:rsid w:val="00104715"/>
    <w:rsid w:val="001054BE"/>
    <w:rsid w:val="00105F9D"/>
    <w:rsid w:val="0010607E"/>
    <w:rsid w:val="00106600"/>
    <w:rsid w:val="00106B54"/>
    <w:rsid w:val="00107A1D"/>
    <w:rsid w:val="00110DB0"/>
    <w:rsid w:val="0011159E"/>
    <w:rsid w:val="0011174F"/>
    <w:rsid w:val="0011246C"/>
    <w:rsid w:val="00112724"/>
    <w:rsid w:val="00112AB6"/>
    <w:rsid w:val="0011366C"/>
    <w:rsid w:val="00114BAC"/>
    <w:rsid w:val="00114FF6"/>
    <w:rsid w:val="0011570D"/>
    <w:rsid w:val="0011608D"/>
    <w:rsid w:val="00116DC1"/>
    <w:rsid w:val="00117352"/>
    <w:rsid w:val="00117A26"/>
    <w:rsid w:val="00117A31"/>
    <w:rsid w:val="00117AD5"/>
    <w:rsid w:val="0012079A"/>
    <w:rsid w:val="00120A37"/>
    <w:rsid w:val="001213CB"/>
    <w:rsid w:val="00121452"/>
    <w:rsid w:val="00121D91"/>
    <w:rsid w:val="0012223B"/>
    <w:rsid w:val="00122653"/>
    <w:rsid w:val="00123163"/>
    <w:rsid w:val="00125140"/>
    <w:rsid w:val="001260EF"/>
    <w:rsid w:val="0012629B"/>
    <w:rsid w:val="00130218"/>
    <w:rsid w:val="001311BF"/>
    <w:rsid w:val="001314E5"/>
    <w:rsid w:val="0013177D"/>
    <w:rsid w:val="00131792"/>
    <w:rsid w:val="00131B5F"/>
    <w:rsid w:val="00131C4B"/>
    <w:rsid w:val="00131D4E"/>
    <w:rsid w:val="0013242A"/>
    <w:rsid w:val="00132AC1"/>
    <w:rsid w:val="00133EDF"/>
    <w:rsid w:val="001351E9"/>
    <w:rsid w:val="001360E4"/>
    <w:rsid w:val="001376C9"/>
    <w:rsid w:val="001377CA"/>
    <w:rsid w:val="001378FE"/>
    <w:rsid w:val="00137ADE"/>
    <w:rsid w:val="0014022F"/>
    <w:rsid w:val="00140355"/>
    <w:rsid w:val="00140947"/>
    <w:rsid w:val="0014096B"/>
    <w:rsid w:val="00141A1E"/>
    <w:rsid w:val="00141CCA"/>
    <w:rsid w:val="0014352B"/>
    <w:rsid w:val="001442CE"/>
    <w:rsid w:val="00144F6F"/>
    <w:rsid w:val="001456E7"/>
    <w:rsid w:val="00145891"/>
    <w:rsid w:val="00145A11"/>
    <w:rsid w:val="001464C3"/>
    <w:rsid w:val="00146556"/>
    <w:rsid w:val="001471AC"/>
    <w:rsid w:val="001478C9"/>
    <w:rsid w:val="00147B56"/>
    <w:rsid w:val="00150C79"/>
    <w:rsid w:val="00150E9B"/>
    <w:rsid w:val="00151025"/>
    <w:rsid w:val="00151615"/>
    <w:rsid w:val="0015484A"/>
    <w:rsid w:val="00154986"/>
    <w:rsid w:val="00155126"/>
    <w:rsid w:val="001562F0"/>
    <w:rsid w:val="00157FEC"/>
    <w:rsid w:val="00160437"/>
    <w:rsid w:val="00160C2E"/>
    <w:rsid w:val="00161088"/>
    <w:rsid w:val="001614E9"/>
    <w:rsid w:val="00161AC8"/>
    <w:rsid w:val="00162393"/>
    <w:rsid w:val="001626F3"/>
    <w:rsid w:val="001629A3"/>
    <w:rsid w:val="00162D2A"/>
    <w:rsid w:val="00163CFB"/>
    <w:rsid w:val="001646DA"/>
    <w:rsid w:val="001648ED"/>
    <w:rsid w:val="00164CA9"/>
    <w:rsid w:val="001664CB"/>
    <w:rsid w:val="001667F5"/>
    <w:rsid w:val="00166AAB"/>
    <w:rsid w:val="00167F85"/>
    <w:rsid w:val="001708CC"/>
    <w:rsid w:val="00171E0C"/>
    <w:rsid w:val="00172E1A"/>
    <w:rsid w:val="00173BAE"/>
    <w:rsid w:val="001755A0"/>
    <w:rsid w:val="001758E4"/>
    <w:rsid w:val="00175F0D"/>
    <w:rsid w:val="00176B44"/>
    <w:rsid w:val="00177BF9"/>
    <w:rsid w:val="00177D9E"/>
    <w:rsid w:val="0018023D"/>
    <w:rsid w:val="00180A07"/>
    <w:rsid w:val="0018114F"/>
    <w:rsid w:val="00181727"/>
    <w:rsid w:val="00181836"/>
    <w:rsid w:val="001827DE"/>
    <w:rsid w:val="00183319"/>
    <w:rsid w:val="00183FD6"/>
    <w:rsid w:val="001843DD"/>
    <w:rsid w:val="00184705"/>
    <w:rsid w:val="00185A35"/>
    <w:rsid w:val="00186147"/>
    <w:rsid w:val="001865BB"/>
    <w:rsid w:val="001865F5"/>
    <w:rsid w:val="00186D9B"/>
    <w:rsid w:val="00190220"/>
    <w:rsid w:val="00190CF7"/>
    <w:rsid w:val="00190E1A"/>
    <w:rsid w:val="001910C3"/>
    <w:rsid w:val="001911E9"/>
    <w:rsid w:val="00191CB5"/>
    <w:rsid w:val="001927E4"/>
    <w:rsid w:val="00192BA2"/>
    <w:rsid w:val="00193934"/>
    <w:rsid w:val="00195C1F"/>
    <w:rsid w:val="001962D7"/>
    <w:rsid w:val="0019698B"/>
    <w:rsid w:val="001A03A6"/>
    <w:rsid w:val="001A1359"/>
    <w:rsid w:val="001A1B6A"/>
    <w:rsid w:val="001A2072"/>
    <w:rsid w:val="001A2AA0"/>
    <w:rsid w:val="001A2D62"/>
    <w:rsid w:val="001A36B7"/>
    <w:rsid w:val="001A4185"/>
    <w:rsid w:val="001A4D9E"/>
    <w:rsid w:val="001A612A"/>
    <w:rsid w:val="001A65A0"/>
    <w:rsid w:val="001A6B64"/>
    <w:rsid w:val="001A6D31"/>
    <w:rsid w:val="001A7565"/>
    <w:rsid w:val="001A78FA"/>
    <w:rsid w:val="001B1756"/>
    <w:rsid w:val="001B3FA6"/>
    <w:rsid w:val="001B427E"/>
    <w:rsid w:val="001B4E82"/>
    <w:rsid w:val="001B587B"/>
    <w:rsid w:val="001B5AE1"/>
    <w:rsid w:val="001B5EC3"/>
    <w:rsid w:val="001B63D7"/>
    <w:rsid w:val="001B7E85"/>
    <w:rsid w:val="001C01AE"/>
    <w:rsid w:val="001C060E"/>
    <w:rsid w:val="001C0B45"/>
    <w:rsid w:val="001C0C4A"/>
    <w:rsid w:val="001C2BEA"/>
    <w:rsid w:val="001C3688"/>
    <w:rsid w:val="001C4F8F"/>
    <w:rsid w:val="001C5AB7"/>
    <w:rsid w:val="001C5D6B"/>
    <w:rsid w:val="001C7B0F"/>
    <w:rsid w:val="001D035B"/>
    <w:rsid w:val="001D0C80"/>
    <w:rsid w:val="001D12D9"/>
    <w:rsid w:val="001D1D2D"/>
    <w:rsid w:val="001D279E"/>
    <w:rsid w:val="001D2A18"/>
    <w:rsid w:val="001D2A5E"/>
    <w:rsid w:val="001D2DF9"/>
    <w:rsid w:val="001D4A31"/>
    <w:rsid w:val="001D58F2"/>
    <w:rsid w:val="001D614E"/>
    <w:rsid w:val="001D63B5"/>
    <w:rsid w:val="001D6E7A"/>
    <w:rsid w:val="001D76E6"/>
    <w:rsid w:val="001E05E3"/>
    <w:rsid w:val="001E0F73"/>
    <w:rsid w:val="001E1CB5"/>
    <w:rsid w:val="001E2284"/>
    <w:rsid w:val="001E2A61"/>
    <w:rsid w:val="001E366D"/>
    <w:rsid w:val="001E3FF1"/>
    <w:rsid w:val="001E436B"/>
    <w:rsid w:val="001E57B4"/>
    <w:rsid w:val="001E61F2"/>
    <w:rsid w:val="001E63A9"/>
    <w:rsid w:val="001E69D7"/>
    <w:rsid w:val="001E6EF8"/>
    <w:rsid w:val="001E75F2"/>
    <w:rsid w:val="001F073C"/>
    <w:rsid w:val="001F0BCA"/>
    <w:rsid w:val="001F14B3"/>
    <w:rsid w:val="001F281E"/>
    <w:rsid w:val="001F3858"/>
    <w:rsid w:val="001F388C"/>
    <w:rsid w:val="001F39C5"/>
    <w:rsid w:val="001F3B4D"/>
    <w:rsid w:val="001F415D"/>
    <w:rsid w:val="001F45B8"/>
    <w:rsid w:val="001F4A77"/>
    <w:rsid w:val="001F4EC4"/>
    <w:rsid w:val="001F5236"/>
    <w:rsid w:val="00201B9A"/>
    <w:rsid w:val="00202E07"/>
    <w:rsid w:val="00202F16"/>
    <w:rsid w:val="00203674"/>
    <w:rsid w:val="002059FA"/>
    <w:rsid w:val="00205D1F"/>
    <w:rsid w:val="002061BD"/>
    <w:rsid w:val="002062F7"/>
    <w:rsid w:val="00206807"/>
    <w:rsid w:val="00206D3E"/>
    <w:rsid w:val="00206D3F"/>
    <w:rsid w:val="0020729D"/>
    <w:rsid w:val="0020738F"/>
    <w:rsid w:val="00207631"/>
    <w:rsid w:val="00207AD7"/>
    <w:rsid w:val="002112A1"/>
    <w:rsid w:val="0021160D"/>
    <w:rsid w:val="00211ABD"/>
    <w:rsid w:val="00214145"/>
    <w:rsid w:val="0021467B"/>
    <w:rsid w:val="0021563C"/>
    <w:rsid w:val="00216243"/>
    <w:rsid w:val="00220727"/>
    <w:rsid w:val="00220E1A"/>
    <w:rsid w:val="00221326"/>
    <w:rsid w:val="002222D0"/>
    <w:rsid w:val="002226C1"/>
    <w:rsid w:val="0022280A"/>
    <w:rsid w:val="0022288E"/>
    <w:rsid w:val="00224386"/>
    <w:rsid w:val="00224C08"/>
    <w:rsid w:val="002253B2"/>
    <w:rsid w:val="00227854"/>
    <w:rsid w:val="00227C0F"/>
    <w:rsid w:val="00230207"/>
    <w:rsid w:val="00231114"/>
    <w:rsid w:val="00231A7D"/>
    <w:rsid w:val="00234662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3B1B"/>
    <w:rsid w:val="002462C3"/>
    <w:rsid w:val="00247A7E"/>
    <w:rsid w:val="00252136"/>
    <w:rsid w:val="00253A75"/>
    <w:rsid w:val="002559FC"/>
    <w:rsid w:val="002564C0"/>
    <w:rsid w:val="002568D7"/>
    <w:rsid w:val="00256FD0"/>
    <w:rsid w:val="002570E8"/>
    <w:rsid w:val="00257235"/>
    <w:rsid w:val="00257CE3"/>
    <w:rsid w:val="00262691"/>
    <w:rsid w:val="00263185"/>
    <w:rsid w:val="002633B8"/>
    <w:rsid w:val="002642F4"/>
    <w:rsid w:val="002651A4"/>
    <w:rsid w:val="0026547B"/>
    <w:rsid w:val="002663E9"/>
    <w:rsid w:val="00267633"/>
    <w:rsid w:val="00270C04"/>
    <w:rsid w:val="00271848"/>
    <w:rsid w:val="00271E2F"/>
    <w:rsid w:val="00272714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7948"/>
    <w:rsid w:val="00280323"/>
    <w:rsid w:val="00280958"/>
    <w:rsid w:val="002809B8"/>
    <w:rsid w:val="00280B00"/>
    <w:rsid w:val="0028205E"/>
    <w:rsid w:val="0028266E"/>
    <w:rsid w:val="00282787"/>
    <w:rsid w:val="00282C4B"/>
    <w:rsid w:val="0028344E"/>
    <w:rsid w:val="0028487C"/>
    <w:rsid w:val="002858BF"/>
    <w:rsid w:val="00285E48"/>
    <w:rsid w:val="00287537"/>
    <w:rsid w:val="00287832"/>
    <w:rsid w:val="00290937"/>
    <w:rsid w:val="002919BC"/>
    <w:rsid w:val="002921AB"/>
    <w:rsid w:val="002928C3"/>
    <w:rsid w:val="00293A2E"/>
    <w:rsid w:val="00293D2B"/>
    <w:rsid w:val="00293F9C"/>
    <w:rsid w:val="0029429B"/>
    <w:rsid w:val="002946C6"/>
    <w:rsid w:val="00295A17"/>
    <w:rsid w:val="002968FA"/>
    <w:rsid w:val="00296C1F"/>
    <w:rsid w:val="00296ED4"/>
    <w:rsid w:val="00297022"/>
    <w:rsid w:val="00297193"/>
    <w:rsid w:val="00297222"/>
    <w:rsid w:val="00297852"/>
    <w:rsid w:val="00297AAE"/>
    <w:rsid w:val="002A052D"/>
    <w:rsid w:val="002A0E0E"/>
    <w:rsid w:val="002A0EC9"/>
    <w:rsid w:val="002A118C"/>
    <w:rsid w:val="002A1F2E"/>
    <w:rsid w:val="002A31DF"/>
    <w:rsid w:val="002A39CD"/>
    <w:rsid w:val="002A3A4D"/>
    <w:rsid w:val="002A3E12"/>
    <w:rsid w:val="002A5DBE"/>
    <w:rsid w:val="002A6C0F"/>
    <w:rsid w:val="002A7ECE"/>
    <w:rsid w:val="002B10F7"/>
    <w:rsid w:val="002B18F7"/>
    <w:rsid w:val="002B23DA"/>
    <w:rsid w:val="002B2B87"/>
    <w:rsid w:val="002B2BBA"/>
    <w:rsid w:val="002B30A3"/>
    <w:rsid w:val="002B3E8E"/>
    <w:rsid w:val="002B4430"/>
    <w:rsid w:val="002B4589"/>
    <w:rsid w:val="002B475A"/>
    <w:rsid w:val="002B47E7"/>
    <w:rsid w:val="002B4907"/>
    <w:rsid w:val="002B5D9B"/>
    <w:rsid w:val="002B5F62"/>
    <w:rsid w:val="002B6199"/>
    <w:rsid w:val="002B61E1"/>
    <w:rsid w:val="002B71BB"/>
    <w:rsid w:val="002B7309"/>
    <w:rsid w:val="002B75A1"/>
    <w:rsid w:val="002B7BA7"/>
    <w:rsid w:val="002C0703"/>
    <w:rsid w:val="002C0F9F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7BD"/>
    <w:rsid w:val="002C3BD1"/>
    <w:rsid w:val="002C4859"/>
    <w:rsid w:val="002C48E3"/>
    <w:rsid w:val="002C5347"/>
    <w:rsid w:val="002C5F92"/>
    <w:rsid w:val="002C6401"/>
    <w:rsid w:val="002C6609"/>
    <w:rsid w:val="002D061A"/>
    <w:rsid w:val="002D0765"/>
    <w:rsid w:val="002D07BF"/>
    <w:rsid w:val="002D10D4"/>
    <w:rsid w:val="002D1921"/>
    <w:rsid w:val="002D1CDD"/>
    <w:rsid w:val="002D2F1C"/>
    <w:rsid w:val="002D46BA"/>
    <w:rsid w:val="002D4E10"/>
    <w:rsid w:val="002D4F27"/>
    <w:rsid w:val="002D5A93"/>
    <w:rsid w:val="002D5FBC"/>
    <w:rsid w:val="002D6253"/>
    <w:rsid w:val="002D6C6E"/>
    <w:rsid w:val="002D7C93"/>
    <w:rsid w:val="002E0226"/>
    <w:rsid w:val="002E0771"/>
    <w:rsid w:val="002E08D4"/>
    <w:rsid w:val="002E0AAF"/>
    <w:rsid w:val="002E1FEC"/>
    <w:rsid w:val="002E31E6"/>
    <w:rsid w:val="002E3486"/>
    <w:rsid w:val="002E5194"/>
    <w:rsid w:val="002E6310"/>
    <w:rsid w:val="002E63B9"/>
    <w:rsid w:val="002E78BE"/>
    <w:rsid w:val="002E7A88"/>
    <w:rsid w:val="002E7AA2"/>
    <w:rsid w:val="002E7B47"/>
    <w:rsid w:val="002F0ACE"/>
    <w:rsid w:val="002F0E4B"/>
    <w:rsid w:val="002F147B"/>
    <w:rsid w:val="002F41A7"/>
    <w:rsid w:val="002F4D88"/>
    <w:rsid w:val="002F5D9D"/>
    <w:rsid w:val="002F6503"/>
    <w:rsid w:val="002F6D63"/>
    <w:rsid w:val="002F6D87"/>
    <w:rsid w:val="00300D97"/>
    <w:rsid w:val="00302022"/>
    <w:rsid w:val="00302E97"/>
    <w:rsid w:val="0030362A"/>
    <w:rsid w:val="003053BC"/>
    <w:rsid w:val="003056FF"/>
    <w:rsid w:val="003057C6"/>
    <w:rsid w:val="00305C37"/>
    <w:rsid w:val="00305DF1"/>
    <w:rsid w:val="00305EC9"/>
    <w:rsid w:val="00306A57"/>
    <w:rsid w:val="00306F27"/>
    <w:rsid w:val="00306F6D"/>
    <w:rsid w:val="00307446"/>
    <w:rsid w:val="00307C60"/>
    <w:rsid w:val="00311A6F"/>
    <w:rsid w:val="00311ECB"/>
    <w:rsid w:val="003120CE"/>
    <w:rsid w:val="00312234"/>
    <w:rsid w:val="003126B0"/>
    <w:rsid w:val="00313856"/>
    <w:rsid w:val="00313B19"/>
    <w:rsid w:val="003144F1"/>
    <w:rsid w:val="003149C7"/>
    <w:rsid w:val="00314C62"/>
    <w:rsid w:val="00315345"/>
    <w:rsid w:val="003159C4"/>
    <w:rsid w:val="00315B54"/>
    <w:rsid w:val="00315E0A"/>
    <w:rsid w:val="00316342"/>
    <w:rsid w:val="00316D7D"/>
    <w:rsid w:val="003171A0"/>
    <w:rsid w:val="00317E39"/>
    <w:rsid w:val="00320584"/>
    <w:rsid w:val="0032081A"/>
    <w:rsid w:val="003225A1"/>
    <w:rsid w:val="00323125"/>
    <w:rsid w:val="00323492"/>
    <w:rsid w:val="003241CF"/>
    <w:rsid w:val="0032605F"/>
    <w:rsid w:val="0032659A"/>
    <w:rsid w:val="00331D64"/>
    <w:rsid w:val="00332A80"/>
    <w:rsid w:val="00332CDC"/>
    <w:rsid w:val="003332EE"/>
    <w:rsid w:val="0033375C"/>
    <w:rsid w:val="00333E87"/>
    <w:rsid w:val="0033408F"/>
    <w:rsid w:val="003353F4"/>
    <w:rsid w:val="00335D34"/>
    <w:rsid w:val="00337145"/>
    <w:rsid w:val="003372B4"/>
    <w:rsid w:val="00337588"/>
    <w:rsid w:val="00341720"/>
    <w:rsid w:val="00341F3A"/>
    <w:rsid w:val="00342044"/>
    <w:rsid w:val="00342C04"/>
    <w:rsid w:val="00344871"/>
    <w:rsid w:val="003448CA"/>
    <w:rsid w:val="00345119"/>
    <w:rsid w:val="00345A00"/>
    <w:rsid w:val="00345A7F"/>
    <w:rsid w:val="00346008"/>
    <w:rsid w:val="00347277"/>
    <w:rsid w:val="00350551"/>
    <w:rsid w:val="00351128"/>
    <w:rsid w:val="003520C8"/>
    <w:rsid w:val="003533D4"/>
    <w:rsid w:val="0035410F"/>
    <w:rsid w:val="00356138"/>
    <w:rsid w:val="00356AA2"/>
    <w:rsid w:val="003570B1"/>
    <w:rsid w:val="00357174"/>
    <w:rsid w:val="0035781D"/>
    <w:rsid w:val="00357E69"/>
    <w:rsid w:val="00361166"/>
    <w:rsid w:val="00361EFE"/>
    <w:rsid w:val="003630F3"/>
    <w:rsid w:val="003674EF"/>
    <w:rsid w:val="003718A4"/>
    <w:rsid w:val="00371B94"/>
    <w:rsid w:val="00371C60"/>
    <w:rsid w:val="00371FA2"/>
    <w:rsid w:val="00372105"/>
    <w:rsid w:val="00372201"/>
    <w:rsid w:val="00372B1E"/>
    <w:rsid w:val="00373810"/>
    <w:rsid w:val="00373F5E"/>
    <w:rsid w:val="0037541F"/>
    <w:rsid w:val="00375C85"/>
    <w:rsid w:val="00375EAA"/>
    <w:rsid w:val="00376128"/>
    <w:rsid w:val="00376A7C"/>
    <w:rsid w:val="00377308"/>
    <w:rsid w:val="00377442"/>
    <w:rsid w:val="003777A6"/>
    <w:rsid w:val="00380361"/>
    <w:rsid w:val="00380849"/>
    <w:rsid w:val="00382773"/>
    <w:rsid w:val="003827C5"/>
    <w:rsid w:val="0038405D"/>
    <w:rsid w:val="0038550F"/>
    <w:rsid w:val="00385559"/>
    <w:rsid w:val="0038557F"/>
    <w:rsid w:val="003858FF"/>
    <w:rsid w:val="003904A2"/>
    <w:rsid w:val="00391E41"/>
    <w:rsid w:val="00391EBB"/>
    <w:rsid w:val="00391F30"/>
    <w:rsid w:val="003920B7"/>
    <w:rsid w:val="00392A5B"/>
    <w:rsid w:val="00392DC7"/>
    <w:rsid w:val="00393CCD"/>
    <w:rsid w:val="00394F05"/>
    <w:rsid w:val="003966FB"/>
    <w:rsid w:val="0039732E"/>
    <w:rsid w:val="00397D73"/>
    <w:rsid w:val="003A039B"/>
    <w:rsid w:val="003A06ED"/>
    <w:rsid w:val="003A0904"/>
    <w:rsid w:val="003A1CDD"/>
    <w:rsid w:val="003A20AC"/>
    <w:rsid w:val="003A2AE7"/>
    <w:rsid w:val="003A3209"/>
    <w:rsid w:val="003A3555"/>
    <w:rsid w:val="003A54C6"/>
    <w:rsid w:val="003A5AAB"/>
    <w:rsid w:val="003A699A"/>
    <w:rsid w:val="003A6AC8"/>
    <w:rsid w:val="003A74F9"/>
    <w:rsid w:val="003B04D4"/>
    <w:rsid w:val="003B0957"/>
    <w:rsid w:val="003B11A0"/>
    <w:rsid w:val="003B1977"/>
    <w:rsid w:val="003B19F7"/>
    <w:rsid w:val="003B1DD1"/>
    <w:rsid w:val="003B3821"/>
    <w:rsid w:val="003B4370"/>
    <w:rsid w:val="003B4871"/>
    <w:rsid w:val="003B4D41"/>
    <w:rsid w:val="003B6582"/>
    <w:rsid w:val="003B6637"/>
    <w:rsid w:val="003B6C32"/>
    <w:rsid w:val="003B7487"/>
    <w:rsid w:val="003B7CFA"/>
    <w:rsid w:val="003C072E"/>
    <w:rsid w:val="003C086A"/>
    <w:rsid w:val="003C2159"/>
    <w:rsid w:val="003C24F8"/>
    <w:rsid w:val="003C2C87"/>
    <w:rsid w:val="003C393E"/>
    <w:rsid w:val="003C5073"/>
    <w:rsid w:val="003C5153"/>
    <w:rsid w:val="003C602E"/>
    <w:rsid w:val="003C6540"/>
    <w:rsid w:val="003C6C85"/>
    <w:rsid w:val="003C7D8F"/>
    <w:rsid w:val="003D044B"/>
    <w:rsid w:val="003D04F7"/>
    <w:rsid w:val="003D0FC3"/>
    <w:rsid w:val="003D1520"/>
    <w:rsid w:val="003D16DE"/>
    <w:rsid w:val="003D2B35"/>
    <w:rsid w:val="003D32D8"/>
    <w:rsid w:val="003D3E62"/>
    <w:rsid w:val="003D4B12"/>
    <w:rsid w:val="003D506E"/>
    <w:rsid w:val="003D74FC"/>
    <w:rsid w:val="003D7D6E"/>
    <w:rsid w:val="003E0217"/>
    <w:rsid w:val="003E19D2"/>
    <w:rsid w:val="003E257F"/>
    <w:rsid w:val="003E2741"/>
    <w:rsid w:val="003E280A"/>
    <w:rsid w:val="003E2DF4"/>
    <w:rsid w:val="003E36EA"/>
    <w:rsid w:val="003E3724"/>
    <w:rsid w:val="003E38DA"/>
    <w:rsid w:val="003E3930"/>
    <w:rsid w:val="003E3D0B"/>
    <w:rsid w:val="003E5129"/>
    <w:rsid w:val="003E534C"/>
    <w:rsid w:val="003E6961"/>
    <w:rsid w:val="003E70D4"/>
    <w:rsid w:val="003E7D7A"/>
    <w:rsid w:val="003E7EC1"/>
    <w:rsid w:val="003F0143"/>
    <w:rsid w:val="003F1E72"/>
    <w:rsid w:val="003F2472"/>
    <w:rsid w:val="003F2718"/>
    <w:rsid w:val="003F3991"/>
    <w:rsid w:val="003F3E8F"/>
    <w:rsid w:val="003F4565"/>
    <w:rsid w:val="003F4FAD"/>
    <w:rsid w:val="003F6076"/>
    <w:rsid w:val="003F789F"/>
    <w:rsid w:val="00400401"/>
    <w:rsid w:val="00400A26"/>
    <w:rsid w:val="004010E1"/>
    <w:rsid w:val="004012A5"/>
    <w:rsid w:val="00401862"/>
    <w:rsid w:val="00401D10"/>
    <w:rsid w:val="00401DA2"/>
    <w:rsid w:val="00402B6C"/>
    <w:rsid w:val="004041AA"/>
    <w:rsid w:val="00405244"/>
    <w:rsid w:val="004101BD"/>
    <w:rsid w:val="004102A1"/>
    <w:rsid w:val="00410F89"/>
    <w:rsid w:val="00411352"/>
    <w:rsid w:val="00411E71"/>
    <w:rsid w:val="00412C24"/>
    <w:rsid w:val="00412E8C"/>
    <w:rsid w:val="00413278"/>
    <w:rsid w:val="00414340"/>
    <w:rsid w:val="0041515C"/>
    <w:rsid w:val="00416848"/>
    <w:rsid w:val="00416EB6"/>
    <w:rsid w:val="004173C0"/>
    <w:rsid w:val="0042009E"/>
    <w:rsid w:val="004203B5"/>
    <w:rsid w:val="004206FB"/>
    <w:rsid w:val="00420D7A"/>
    <w:rsid w:val="004214E3"/>
    <w:rsid w:val="00421831"/>
    <w:rsid w:val="00421A1D"/>
    <w:rsid w:val="00421EE7"/>
    <w:rsid w:val="00424409"/>
    <w:rsid w:val="00425EAF"/>
    <w:rsid w:val="00426095"/>
    <w:rsid w:val="0042678D"/>
    <w:rsid w:val="00426F25"/>
    <w:rsid w:val="00427028"/>
    <w:rsid w:val="00427ACD"/>
    <w:rsid w:val="0043024A"/>
    <w:rsid w:val="00431587"/>
    <w:rsid w:val="0043273F"/>
    <w:rsid w:val="00432B90"/>
    <w:rsid w:val="00432CEE"/>
    <w:rsid w:val="00433626"/>
    <w:rsid w:val="00434188"/>
    <w:rsid w:val="004343C1"/>
    <w:rsid w:val="00435575"/>
    <w:rsid w:val="004364E9"/>
    <w:rsid w:val="00436CDE"/>
    <w:rsid w:val="00436D21"/>
    <w:rsid w:val="004376E6"/>
    <w:rsid w:val="00440BB2"/>
    <w:rsid w:val="00440C47"/>
    <w:rsid w:val="00441FDA"/>
    <w:rsid w:val="00442206"/>
    <w:rsid w:val="00442902"/>
    <w:rsid w:val="0044291F"/>
    <w:rsid w:val="00442B80"/>
    <w:rsid w:val="0044314B"/>
    <w:rsid w:val="004438B9"/>
    <w:rsid w:val="004444CE"/>
    <w:rsid w:val="00444F25"/>
    <w:rsid w:val="00445B56"/>
    <w:rsid w:val="00446968"/>
    <w:rsid w:val="00446F5B"/>
    <w:rsid w:val="004477CD"/>
    <w:rsid w:val="0045243C"/>
    <w:rsid w:val="00452455"/>
    <w:rsid w:val="00452BC2"/>
    <w:rsid w:val="00453442"/>
    <w:rsid w:val="004536CF"/>
    <w:rsid w:val="0045390C"/>
    <w:rsid w:val="004539F7"/>
    <w:rsid w:val="00453C12"/>
    <w:rsid w:val="004542A3"/>
    <w:rsid w:val="004548EF"/>
    <w:rsid w:val="004568A7"/>
    <w:rsid w:val="004573BC"/>
    <w:rsid w:val="00457C4A"/>
    <w:rsid w:val="004603C9"/>
    <w:rsid w:val="0046045A"/>
    <w:rsid w:val="0046199F"/>
    <w:rsid w:val="00461F95"/>
    <w:rsid w:val="00462565"/>
    <w:rsid w:val="004630FC"/>
    <w:rsid w:val="00464524"/>
    <w:rsid w:val="00465192"/>
    <w:rsid w:val="0046619E"/>
    <w:rsid w:val="00466786"/>
    <w:rsid w:val="004669CB"/>
    <w:rsid w:val="004669FA"/>
    <w:rsid w:val="00466FE0"/>
    <w:rsid w:val="00471034"/>
    <w:rsid w:val="00471D30"/>
    <w:rsid w:val="00472FCA"/>
    <w:rsid w:val="004734FA"/>
    <w:rsid w:val="0047393E"/>
    <w:rsid w:val="00474BF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80202"/>
    <w:rsid w:val="00480643"/>
    <w:rsid w:val="00481152"/>
    <w:rsid w:val="004814C1"/>
    <w:rsid w:val="00481EFD"/>
    <w:rsid w:val="00482B76"/>
    <w:rsid w:val="00482FF3"/>
    <w:rsid w:val="0048453E"/>
    <w:rsid w:val="00484A6B"/>
    <w:rsid w:val="00484AA8"/>
    <w:rsid w:val="0048534F"/>
    <w:rsid w:val="00485638"/>
    <w:rsid w:val="0048603C"/>
    <w:rsid w:val="00486BE7"/>
    <w:rsid w:val="00486C05"/>
    <w:rsid w:val="0048756A"/>
    <w:rsid w:val="00487ABA"/>
    <w:rsid w:val="00491984"/>
    <w:rsid w:val="0049198C"/>
    <w:rsid w:val="00491CFD"/>
    <w:rsid w:val="004929C4"/>
    <w:rsid w:val="00495975"/>
    <w:rsid w:val="00495EA3"/>
    <w:rsid w:val="00496E4F"/>
    <w:rsid w:val="00497308"/>
    <w:rsid w:val="004A04D8"/>
    <w:rsid w:val="004A11D5"/>
    <w:rsid w:val="004A5232"/>
    <w:rsid w:val="004A5299"/>
    <w:rsid w:val="004B0E11"/>
    <w:rsid w:val="004B1922"/>
    <w:rsid w:val="004B1D08"/>
    <w:rsid w:val="004B2506"/>
    <w:rsid w:val="004B3E7A"/>
    <w:rsid w:val="004B4A19"/>
    <w:rsid w:val="004B53F6"/>
    <w:rsid w:val="004B545C"/>
    <w:rsid w:val="004B5F15"/>
    <w:rsid w:val="004B637C"/>
    <w:rsid w:val="004B65BD"/>
    <w:rsid w:val="004B707D"/>
    <w:rsid w:val="004B71C0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45FA"/>
    <w:rsid w:val="004C53DF"/>
    <w:rsid w:val="004C5450"/>
    <w:rsid w:val="004C6C9A"/>
    <w:rsid w:val="004C79A0"/>
    <w:rsid w:val="004D0993"/>
    <w:rsid w:val="004D2007"/>
    <w:rsid w:val="004D5C96"/>
    <w:rsid w:val="004D6CEF"/>
    <w:rsid w:val="004D6DE2"/>
    <w:rsid w:val="004D7228"/>
    <w:rsid w:val="004D7BF5"/>
    <w:rsid w:val="004D7D1E"/>
    <w:rsid w:val="004E0040"/>
    <w:rsid w:val="004E13BA"/>
    <w:rsid w:val="004E3216"/>
    <w:rsid w:val="004E350C"/>
    <w:rsid w:val="004E36F1"/>
    <w:rsid w:val="004E3764"/>
    <w:rsid w:val="004E3F93"/>
    <w:rsid w:val="004E423C"/>
    <w:rsid w:val="004E462F"/>
    <w:rsid w:val="004E5AD1"/>
    <w:rsid w:val="004E69C3"/>
    <w:rsid w:val="004E70E8"/>
    <w:rsid w:val="004E7996"/>
    <w:rsid w:val="004F0170"/>
    <w:rsid w:val="004F02EB"/>
    <w:rsid w:val="004F13B3"/>
    <w:rsid w:val="004F16D5"/>
    <w:rsid w:val="004F7577"/>
    <w:rsid w:val="00500798"/>
    <w:rsid w:val="005009D1"/>
    <w:rsid w:val="0050277D"/>
    <w:rsid w:val="00503845"/>
    <w:rsid w:val="00503A5D"/>
    <w:rsid w:val="00504214"/>
    <w:rsid w:val="00507FD0"/>
    <w:rsid w:val="00510793"/>
    <w:rsid w:val="00510CCD"/>
    <w:rsid w:val="00511D4F"/>
    <w:rsid w:val="00512970"/>
    <w:rsid w:val="00512BA5"/>
    <w:rsid w:val="00512DC8"/>
    <w:rsid w:val="00512F09"/>
    <w:rsid w:val="00513DE0"/>
    <w:rsid w:val="00514473"/>
    <w:rsid w:val="005172E5"/>
    <w:rsid w:val="00520C2B"/>
    <w:rsid w:val="00520F4F"/>
    <w:rsid w:val="00520F8B"/>
    <w:rsid w:val="005219C1"/>
    <w:rsid w:val="005224F1"/>
    <w:rsid w:val="0052281B"/>
    <w:rsid w:val="00522990"/>
    <w:rsid w:val="00524144"/>
    <w:rsid w:val="0052576F"/>
    <w:rsid w:val="00525F23"/>
    <w:rsid w:val="005261B8"/>
    <w:rsid w:val="005279CF"/>
    <w:rsid w:val="00527D7B"/>
    <w:rsid w:val="00527E6E"/>
    <w:rsid w:val="00530EBE"/>
    <w:rsid w:val="0053146A"/>
    <w:rsid w:val="00531931"/>
    <w:rsid w:val="005320EF"/>
    <w:rsid w:val="00532474"/>
    <w:rsid w:val="00532EBC"/>
    <w:rsid w:val="0053335E"/>
    <w:rsid w:val="00534A6D"/>
    <w:rsid w:val="00534BF8"/>
    <w:rsid w:val="005355FF"/>
    <w:rsid w:val="00535B0F"/>
    <w:rsid w:val="005360D0"/>
    <w:rsid w:val="00536F1C"/>
    <w:rsid w:val="00537015"/>
    <w:rsid w:val="0053766E"/>
    <w:rsid w:val="00537FF8"/>
    <w:rsid w:val="0054041B"/>
    <w:rsid w:val="0054177F"/>
    <w:rsid w:val="00542894"/>
    <w:rsid w:val="00544AE4"/>
    <w:rsid w:val="00546334"/>
    <w:rsid w:val="00546CA3"/>
    <w:rsid w:val="005471AD"/>
    <w:rsid w:val="0055124C"/>
    <w:rsid w:val="00551640"/>
    <w:rsid w:val="0055182A"/>
    <w:rsid w:val="005529C1"/>
    <w:rsid w:val="00554400"/>
    <w:rsid w:val="00554C91"/>
    <w:rsid w:val="00554FC8"/>
    <w:rsid w:val="00555EC2"/>
    <w:rsid w:val="00555F48"/>
    <w:rsid w:val="00557A43"/>
    <w:rsid w:val="00561529"/>
    <w:rsid w:val="00561A07"/>
    <w:rsid w:val="00563690"/>
    <w:rsid w:val="00564AAB"/>
    <w:rsid w:val="005653AD"/>
    <w:rsid w:val="00566740"/>
    <w:rsid w:val="00566BBA"/>
    <w:rsid w:val="00566F2E"/>
    <w:rsid w:val="00567E5A"/>
    <w:rsid w:val="00567FF2"/>
    <w:rsid w:val="005700F7"/>
    <w:rsid w:val="00570858"/>
    <w:rsid w:val="00570F8C"/>
    <w:rsid w:val="00571045"/>
    <w:rsid w:val="005714A1"/>
    <w:rsid w:val="00573414"/>
    <w:rsid w:val="00573584"/>
    <w:rsid w:val="00573BF8"/>
    <w:rsid w:val="0057406D"/>
    <w:rsid w:val="00574BC2"/>
    <w:rsid w:val="00575518"/>
    <w:rsid w:val="00576023"/>
    <w:rsid w:val="005779F8"/>
    <w:rsid w:val="00577E4D"/>
    <w:rsid w:val="00580632"/>
    <w:rsid w:val="005812B4"/>
    <w:rsid w:val="00583EB5"/>
    <w:rsid w:val="00585D19"/>
    <w:rsid w:val="005860AA"/>
    <w:rsid w:val="005867DD"/>
    <w:rsid w:val="005902C4"/>
    <w:rsid w:val="00590739"/>
    <w:rsid w:val="00590DE0"/>
    <w:rsid w:val="005912C8"/>
    <w:rsid w:val="0059546F"/>
    <w:rsid w:val="005975B4"/>
    <w:rsid w:val="005A0073"/>
    <w:rsid w:val="005A00A5"/>
    <w:rsid w:val="005A0A41"/>
    <w:rsid w:val="005A1653"/>
    <w:rsid w:val="005A2C22"/>
    <w:rsid w:val="005A48EC"/>
    <w:rsid w:val="005A4EB0"/>
    <w:rsid w:val="005A6653"/>
    <w:rsid w:val="005A7CE6"/>
    <w:rsid w:val="005A7FA4"/>
    <w:rsid w:val="005B066A"/>
    <w:rsid w:val="005B0CE3"/>
    <w:rsid w:val="005B2B1B"/>
    <w:rsid w:val="005B37CD"/>
    <w:rsid w:val="005B4515"/>
    <w:rsid w:val="005B5BE1"/>
    <w:rsid w:val="005B5C4A"/>
    <w:rsid w:val="005B67A3"/>
    <w:rsid w:val="005B6DF0"/>
    <w:rsid w:val="005C02C0"/>
    <w:rsid w:val="005C088B"/>
    <w:rsid w:val="005C1EF0"/>
    <w:rsid w:val="005C245C"/>
    <w:rsid w:val="005C292E"/>
    <w:rsid w:val="005C320B"/>
    <w:rsid w:val="005C3936"/>
    <w:rsid w:val="005C3FAB"/>
    <w:rsid w:val="005C4431"/>
    <w:rsid w:val="005C4563"/>
    <w:rsid w:val="005C48D3"/>
    <w:rsid w:val="005C53E7"/>
    <w:rsid w:val="005C5558"/>
    <w:rsid w:val="005C564E"/>
    <w:rsid w:val="005C679F"/>
    <w:rsid w:val="005C7BCC"/>
    <w:rsid w:val="005D0C55"/>
    <w:rsid w:val="005D1020"/>
    <w:rsid w:val="005D3C3D"/>
    <w:rsid w:val="005D3F37"/>
    <w:rsid w:val="005D4D5E"/>
    <w:rsid w:val="005D5C61"/>
    <w:rsid w:val="005D7781"/>
    <w:rsid w:val="005D79C8"/>
    <w:rsid w:val="005D7AA1"/>
    <w:rsid w:val="005E14C5"/>
    <w:rsid w:val="005E1724"/>
    <w:rsid w:val="005E1E04"/>
    <w:rsid w:val="005E3145"/>
    <w:rsid w:val="005E3A6E"/>
    <w:rsid w:val="005E4A37"/>
    <w:rsid w:val="005E60FC"/>
    <w:rsid w:val="005E6E13"/>
    <w:rsid w:val="005E7DA3"/>
    <w:rsid w:val="005F0384"/>
    <w:rsid w:val="005F0469"/>
    <w:rsid w:val="005F126E"/>
    <w:rsid w:val="005F308D"/>
    <w:rsid w:val="005F32A9"/>
    <w:rsid w:val="005F35A8"/>
    <w:rsid w:val="005F4857"/>
    <w:rsid w:val="005F4BE7"/>
    <w:rsid w:val="005F5055"/>
    <w:rsid w:val="005F5AE9"/>
    <w:rsid w:val="005F6627"/>
    <w:rsid w:val="005F6F9F"/>
    <w:rsid w:val="006005AE"/>
    <w:rsid w:val="0060135F"/>
    <w:rsid w:val="00601416"/>
    <w:rsid w:val="006016B7"/>
    <w:rsid w:val="006017A1"/>
    <w:rsid w:val="00601B03"/>
    <w:rsid w:val="0060220B"/>
    <w:rsid w:val="00603639"/>
    <w:rsid w:val="0060452D"/>
    <w:rsid w:val="00604869"/>
    <w:rsid w:val="00604C05"/>
    <w:rsid w:val="00604F15"/>
    <w:rsid w:val="00605ECB"/>
    <w:rsid w:val="006061B2"/>
    <w:rsid w:val="00606961"/>
    <w:rsid w:val="00606AF9"/>
    <w:rsid w:val="00611B94"/>
    <w:rsid w:val="0061202C"/>
    <w:rsid w:val="00612550"/>
    <w:rsid w:val="00614753"/>
    <w:rsid w:val="00615237"/>
    <w:rsid w:val="00615685"/>
    <w:rsid w:val="00622810"/>
    <w:rsid w:val="00622AC7"/>
    <w:rsid w:val="006232FE"/>
    <w:rsid w:val="00623959"/>
    <w:rsid w:val="0062395F"/>
    <w:rsid w:val="00624294"/>
    <w:rsid w:val="00624B41"/>
    <w:rsid w:val="00624C08"/>
    <w:rsid w:val="0062583E"/>
    <w:rsid w:val="00626B14"/>
    <w:rsid w:val="00627FC7"/>
    <w:rsid w:val="006300E0"/>
    <w:rsid w:val="00630879"/>
    <w:rsid w:val="00630A31"/>
    <w:rsid w:val="00631953"/>
    <w:rsid w:val="0063284B"/>
    <w:rsid w:val="006338D4"/>
    <w:rsid w:val="006344F7"/>
    <w:rsid w:val="00636490"/>
    <w:rsid w:val="006371F6"/>
    <w:rsid w:val="00637371"/>
    <w:rsid w:val="006374A7"/>
    <w:rsid w:val="0064180E"/>
    <w:rsid w:val="0064280F"/>
    <w:rsid w:val="0064406C"/>
    <w:rsid w:val="006440A0"/>
    <w:rsid w:val="00644DE1"/>
    <w:rsid w:val="006460E9"/>
    <w:rsid w:val="00646B2B"/>
    <w:rsid w:val="0064765F"/>
    <w:rsid w:val="00650A89"/>
    <w:rsid w:val="006518A9"/>
    <w:rsid w:val="006519E6"/>
    <w:rsid w:val="0065243A"/>
    <w:rsid w:val="00652DB6"/>
    <w:rsid w:val="006534B5"/>
    <w:rsid w:val="006538F0"/>
    <w:rsid w:val="0065478C"/>
    <w:rsid w:val="00654E77"/>
    <w:rsid w:val="006551F7"/>
    <w:rsid w:val="00656923"/>
    <w:rsid w:val="006569DB"/>
    <w:rsid w:val="00656A09"/>
    <w:rsid w:val="00657207"/>
    <w:rsid w:val="006575C4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3AE5"/>
    <w:rsid w:val="00664986"/>
    <w:rsid w:val="00665924"/>
    <w:rsid w:val="00665AFB"/>
    <w:rsid w:val="00665C1E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4122"/>
    <w:rsid w:val="006742E1"/>
    <w:rsid w:val="00675A2F"/>
    <w:rsid w:val="006770BE"/>
    <w:rsid w:val="006771D6"/>
    <w:rsid w:val="00681E99"/>
    <w:rsid w:val="006828C0"/>
    <w:rsid w:val="006832F3"/>
    <w:rsid w:val="00683512"/>
    <w:rsid w:val="006837AD"/>
    <w:rsid w:val="0068518A"/>
    <w:rsid w:val="00685407"/>
    <w:rsid w:val="00686378"/>
    <w:rsid w:val="006877D1"/>
    <w:rsid w:val="00687EA2"/>
    <w:rsid w:val="006904C1"/>
    <w:rsid w:val="00691975"/>
    <w:rsid w:val="0069338C"/>
    <w:rsid w:val="0069494C"/>
    <w:rsid w:val="00694B93"/>
    <w:rsid w:val="00694DDF"/>
    <w:rsid w:val="00694EEE"/>
    <w:rsid w:val="00696F7D"/>
    <w:rsid w:val="00697475"/>
    <w:rsid w:val="006A019F"/>
    <w:rsid w:val="006A1246"/>
    <w:rsid w:val="006A1727"/>
    <w:rsid w:val="006A2CAE"/>
    <w:rsid w:val="006A3667"/>
    <w:rsid w:val="006A3D79"/>
    <w:rsid w:val="006A47AB"/>
    <w:rsid w:val="006A48C2"/>
    <w:rsid w:val="006A4EA9"/>
    <w:rsid w:val="006A50DF"/>
    <w:rsid w:val="006A53B6"/>
    <w:rsid w:val="006A5AC5"/>
    <w:rsid w:val="006A5AC6"/>
    <w:rsid w:val="006A6AE3"/>
    <w:rsid w:val="006A6C30"/>
    <w:rsid w:val="006A6EAD"/>
    <w:rsid w:val="006A7234"/>
    <w:rsid w:val="006A78B3"/>
    <w:rsid w:val="006B00E0"/>
    <w:rsid w:val="006B080A"/>
    <w:rsid w:val="006B09A5"/>
    <w:rsid w:val="006B18F3"/>
    <w:rsid w:val="006B29C5"/>
    <w:rsid w:val="006B4282"/>
    <w:rsid w:val="006B42CD"/>
    <w:rsid w:val="006B4DF4"/>
    <w:rsid w:val="006B4E51"/>
    <w:rsid w:val="006B4EE5"/>
    <w:rsid w:val="006B6010"/>
    <w:rsid w:val="006B7DFA"/>
    <w:rsid w:val="006C1553"/>
    <w:rsid w:val="006C324D"/>
    <w:rsid w:val="006C38E0"/>
    <w:rsid w:val="006C3C91"/>
    <w:rsid w:val="006C43EE"/>
    <w:rsid w:val="006C443B"/>
    <w:rsid w:val="006C57FB"/>
    <w:rsid w:val="006D08BB"/>
    <w:rsid w:val="006D2EAD"/>
    <w:rsid w:val="006D3199"/>
    <w:rsid w:val="006D3275"/>
    <w:rsid w:val="006D4405"/>
    <w:rsid w:val="006D446C"/>
    <w:rsid w:val="006D465C"/>
    <w:rsid w:val="006D4D36"/>
    <w:rsid w:val="006D50EB"/>
    <w:rsid w:val="006D5127"/>
    <w:rsid w:val="006D559F"/>
    <w:rsid w:val="006D5F20"/>
    <w:rsid w:val="006D6857"/>
    <w:rsid w:val="006E085A"/>
    <w:rsid w:val="006E23BE"/>
    <w:rsid w:val="006E336A"/>
    <w:rsid w:val="006E4668"/>
    <w:rsid w:val="006E5AFC"/>
    <w:rsid w:val="006E5B3F"/>
    <w:rsid w:val="006E5D21"/>
    <w:rsid w:val="006E64A5"/>
    <w:rsid w:val="006E78C2"/>
    <w:rsid w:val="006F07B3"/>
    <w:rsid w:val="006F0CCB"/>
    <w:rsid w:val="006F1157"/>
    <w:rsid w:val="006F1559"/>
    <w:rsid w:val="006F1B70"/>
    <w:rsid w:val="006F3039"/>
    <w:rsid w:val="006F3EF4"/>
    <w:rsid w:val="006F4BEF"/>
    <w:rsid w:val="006F4C77"/>
    <w:rsid w:val="006F4F00"/>
    <w:rsid w:val="006F5FE1"/>
    <w:rsid w:val="006F60F9"/>
    <w:rsid w:val="006F795B"/>
    <w:rsid w:val="006F7E29"/>
    <w:rsid w:val="00700254"/>
    <w:rsid w:val="00700E17"/>
    <w:rsid w:val="00701F8F"/>
    <w:rsid w:val="00703A80"/>
    <w:rsid w:val="00703AE0"/>
    <w:rsid w:val="00703C7E"/>
    <w:rsid w:val="00704B19"/>
    <w:rsid w:val="00704E06"/>
    <w:rsid w:val="007053C3"/>
    <w:rsid w:val="00707B1E"/>
    <w:rsid w:val="00707D84"/>
    <w:rsid w:val="00711D0E"/>
    <w:rsid w:val="0071225D"/>
    <w:rsid w:val="0071282F"/>
    <w:rsid w:val="00712EF5"/>
    <w:rsid w:val="007133DF"/>
    <w:rsid w:val="00713814"/>
    <w:rsid w:val="00714175"/>
    <w:rsid w:val="0071465F"/>
    <w:rsid w:val="00714824"/>
    <w:rsid w:val="00714CA9"/>
    <w:rsid w:val="007160EB"/>
    <w:rsid w:val="007169F8"/>
    <w:rsid w:val="00716A18"/>
    <w:rsid w:val="00717328"/>
    <w:rsid w:val="00717C47"/>
    <w:rsid w:val="0072005B"/>
    <w:rsid w:val="0072326E"/>
    <w:rsid w:val="00723FFD"/>
    <w:rsid w:val="0072443F"/>
    <w:rsid w:val="00724BAE"/>
    <w:rsid w:val="00725440"/>
    <w:rsid w:val="0072658B"/>
    <w:rsid w:val="007265F5"/>
    <w:rsid w:val="00726C19"/>
    <w:rsid w:val="00726DD6"/>
    <w:rsid w:val="00727BF4"/>
    <w:rsid w:val="0073263F"/>
    <w:rsid w:val="007326B0"/>
    <w:rsid w:val="00734412"/>
    <w:rsid w:val="00734DA7"/>
    <w:rsid w:val="00735AF8"/>
    <w:rsid w:val="00737F0C"/>
    <w:rsid w:val="0074112C"/>
    <w:rsid w:val="00741573"/>
    <w:rsid w:val="00741EAE"/>
    <w:rsid w:val="007422D3"/>
    <w:rsid w:val="00742A36"/>
    <w:rsid w:val="007434D8"/>
    <w:rsid w:val="00743705"/>
    <w:rsid w:val="007446C4"/>
    <w:rsid w:val="007451C6"/>
    <w:rsid w:val="00746CC3"/>
    <w:rsid w:val="007474E9"/>
    <w:rsid w:val="0075015D"/>
    <w:rsid w:val="00754E61"/>
    <w:rsid w:val="00757395"/>
    <w:rsid w:val="00757E1A"/>
    <w:rsid w:val="007611D8"/>
    <w:rsid w:val="007619A5"/>
    <w:rsid w:val="00762C42"/>
    <w:rsid w:val="00763370"/>
    <w:rsid w:val="00765313"/>
    <w:rsid w:val="00765CC5"/>
    <w:rsid w:val="00766010"/>
    <w:rsid w:val="00767DD7"/>
    <w:rsid w:val="00771149"/>
    <w:rsid w:val="007715A0"/>
    <w:rsid w:val="0077393A"/>
    <w:rsid w:val="00773B34"/>
    <w:rsid w:val="0077439A"/>
    <w:rsid w:val="00774A47"/>
    <w:rsid w:val="00774CEB"/>
    <w:rsid w:val="00774DD3"/>
    <w:rsid w:val="0077651B"/>
    <w:rsid w:val="007766DE"/>
    <w:rsid w:val="00776B3D"/>
    <w:rsid w:val="00776FB2"/>
    <w:rsid w:val="00780C48"/>
    <w:rsid w:val="007810C8"/>
    <w:rsid w:val="00781643"/>
    <w:rsid w:val="00781C6A"/>
    <w:rsid w:val="00782433"/>
    <w:rsid w:val="007826D1"/>
    <w:rsid w:val="00782A41"/>
    <w:rsid w:val="00782C5B"/>
    <w:rsid w:val="007830E7"/>
    <w:rsid w:val="00783A78"/>
    <w:rsid w:val="00783FF0"/>
    <w:rsid w:val="00784812"/>
    <w:rsid w:val="00785352"/>
    <w:rsid w:val="00785C09"/>
    <w:rsid w:val="00786886"/>
    <w:rsid w:val="00786A4B"/>
    <w:rsid w:val="00786BE7"/>
    <w:rsid w:val="00786EAD"/>
    <w:rsid w:val="007909C2"/>
    <w:rsid w:val="00790E5D"/>
    <w:rsid w:val="00791386"/>
    <w:rsid w:val="00791B45"/>
    <w:rsid w:val="007930CA"/>
    <w:rsid w:val="007931F9"/>
    <w:rsid w:val="007954D6"/>
    <w:rsid w:val="00795FF3"/>
    <w:rsid w:val="00797972"/>
    <w:rsid w:val="007A02C9"/>
    <w:rsid w:val="007A05DF"/>
    <w:rsid w:val="007A07B8"/>
    <w:rsid w:val="007A120A"/>
    <w:rsid w:val="007A1CFF"/>
    <w:rsid w:val="007A2CF8"/>
    <w:rsid w:val="007A2D2E"/>
    <w:rsid w:val="007A41BE"/>
    <w:rsid w:val="007A5FBA"/>
    <w:rsid w:val="007A6940"/>
    <w:rsid w:val="007A6FB9"/>
    <w:rsid w:val="007A77E5"/>
    <w:rsid w:val="007B0B83"/>
    <w:rsid w:val="007B0BBD"/>
    <w:rsid w:val="007B0E5E"/>
    <w:rsid w:val="007B0EBA"/>
    <w:rsid w:val="007B0F39"/>
    <w:rsid w:val="007B1846"/>
    <w:rsid w:val="007B1CCD"/>
    <w:rsid w:val="007B1EAE"/>
    <w:rsid w:val="007B3C2B"/>
    <w:rsid w:val="007B5710"/>
    <w:rsid w:val="007B5FB8"/>
    <w:rsid w:val="007B6CB4"/>
    <w:rsid w:val="007B746E"/>
    <w:rsid w:val="007B7644"/>
    <w:rsid w:val="007B7F70"/>
    <w:rsid w:val="007C0F11"/>
    <w:rsid w:val="007C1340"/>
    <w:rsid w:val="007C26CD"/>
    <w:rsid w:val="007C281C"/>
    <w:rsid w:val="007C37B6"/>
    <w:rsid w:val="007C37F1"/>
    <w:rsid w:val="007C4655"/>
    <w:rsid w:val="007C4877"/>
    <w:rsid w:val="007C7D1B"/>
    <w:rsid w:val="007D06A5"/>
    <w:rsid w:val="007D0DA3"/>
    <w:rsid w:val="007D1BE4"/>
    <w:rsid w:val="007D26D9"/>
    <w:rsid w:val="007D2D73"/>
    <w:rsid w:val="007D2DCF"/>
    <w:rsid w:val="007D3C2E"/>
    <w:rsid w:val="007D3FA6"/>
    <w:rsid w:val="007D429E"/>
    <w:rsid w:val="007D4FE1"/>
    <w:rsid w:val="007D554D"/>
    <w:rsid w:val="007D6602"/>
    <w:rsid w:val="007D6A28"/>
    <w:rsid w:val="007D704F"/>
    <w:rsid w:val="007D73AC"/>
    <w:rsid w:val="007E157E"/>
    <w:rsid w:val="007E15F1"/>
    <w:rsid w:val="007E17B1"/>
    <w:rsid w:val="007E1C5A"/>
    <w:rsid w:val="007E2071"/>
    <w:rsid w:val="007E462E"/>
    <w:rsid w:val="007E49B6"/>
    <w:rsid w:val="007E4DA6"/>
    <w:rsid w:val="007E53F4"/>
    <w:rsid w:val="007E5419"/>
    <w:rsid w:val="007E6472"/>
    <w:rsid w:val="007E652C"/>
    <w:rsid w:val="007E6D1C"/>
    <w:rsid w:val="007E7474"/>
    <w:rsid w:val="007F13ED"/>
    <w:rsid w:val="007F240C"/>
    <w:rsid w:val="007F3344"/>
    <w:rsid w:val="007F3642"/>
    <w:rsid w:val="007F38C0"/>
    <w:rsid w:val="007F5755"/>
    <w:rsid w:val="007F67E8"/>
    <w:rsid w:val="007F70D2"/>
    <w:rsid w:val="007F77A2"/>
    <w:rsid w:val="008001E3"/>
    <w:rsid w:val="00800885"/>
    <w:rsid w:val="00800BD7"/>
    <w:rsid w:val="008022CE"/>
    <w:rsid w:val="00802745"/>
    <w:rsid w:val="0080400F"/>
    <w:rsid w:val="00805BE9"/>
    <w:rsid w:val="00805FC4"/>
    <w:rsid w:val="008061EE"/>
    <w:rsid w:val="008070E1"/>
    <w:rsid w:val="008079A0"/>
    <w:rsid w:val="0081151C"/>
    <w:rsid w:val="0081208A"/>
    <w:rsid w:val="008127E6"/>
    <w:rsid w:val="00812B97"/>
    <w:rsid w:val="008135FE"/>
    <w:rsid w:val="00813DFC"/>
    <w:rsid w:val="00814439"/>
    <w:rsid w:val="00814DB9"/>
    <w:rsid w:val="00817D47"/>
    <w:rsid w:val="00820B00"/>
    <w:rsid w:val="00821762"/>
    <w:rsid w:val="00821B36"/>
    <w:rsid w:val="00822CE2"/>
    <w:rsid w:val="00825603"/>
    <w:rsid w:val="008266B2"/>
    <w:rsid w:val="00827154"/>
    <w:rsid w:val="00830661"/>
    <w:rsid w:val="00831750"/>
    <w:rsid w:val="00831D46"/>
    <w:rsid w:val="008321F4"/>
    <w:rsid w:val="00832572"/>
    <w:rsid w:val="00832BEC"/>
    <w:rsid w:val="00833E7F"/>
    <w:rsid w:val="00834896"/>
    <w:rsid w:val="00834A31"/>
    <w:rsid w:val="0083627A"/>
    <w:rsid w:val="0083794F"/>
    <w:rsid w:val="0084085D"/>
    <w:rsid w:val="00840F83"/>
    <w:rsid w:val="008420B9"/>
    <w:rsid w:val="00842224"/>
    <w:rsid w:val="008433D3"/>
    <w:rsid w:val="00843673"/>
    <w:rsid w:val="00844038"/>
    <w:rsid w:val="00844214"/>
    <w:rsid w:val="00845C42"/>
    <w:rsid w:val="00845FA7"/>
    <w:rsid w:val="008472D3"/>
    <w:rsid w:val="008472DA"/>
    <w:rsid w:val="00847E4E"/>
    <w:rsid w:val="00851801"/>
    <w:rsid w:val="00852A83"/>
    <w:rsid w:val="00852EB7"/>
    <w:rsid w:val="0085542C"/>
    <w:rsid w:val="008603AF"/>
    <w:rsid w:val="00861133"/>
    <w:rsid w:val="00861A2F"/>
    <w:rsid w:val="008621F9"/>
    <w:rsid w:val="00862CE5"/>
    <w:rsid w:val="0086432F"/>
    <w:rsid w:val="008644C3"/>
    <w:rsid w:val="00866A09"/>
    <w:rsid w:val="00866D31"/>
    <w:rsid w:val="0086721B"/>
    <w:rsid w:val="00867305"/>
    <w:rsid w:val="008700A1"/>
    <w:rsid w:val="008703B0"/>
    <w:rsid w:val="00870B28"/>
    <w:rsid w:val="00870E39"/>
    <w:rsid w:val="00873FAE"/>
    <w:rsid w:val="00874E88"/>
    <w:rsid w:val="008751A2"/>
    <w:rsid w:val="008777CC"/>
    <w:rsid w:val="00880F42"/>
    <w:rsid w:val="00881736"/>
    <w:rsid w:val="00881986"/>
    <w:rsid w:val="008829FD"/>
    <w:rsid w:val="00882E2E"/>
    <w:rsid w:val="008832F1"/>
    <w:rsid w:val="00884444"/>
    <w:rsid w:val="00885589"/>
    <w:rsid w:val="00885CBF"/>
    <w:rsid w:val="0088606A"/>
    <w:rsid w:val="00887CC6"/>
    <w:rsid w:val="00887F4B"/>
    <w:rsid w:val="00890336"/>
    <w:rsid w:val="0089086A"/>
    <w:rsid w:val="00890EFE"/>
    <w:rsid w:val="00891413"/>
    <w:rsid w:val="00891D2D"/>
    <w:rsid w:val="0089243D"/>
    <w:rsid w:val="008925F4"/>
    <w:rsid w:val="0089330B"/>
    <w:rsid w:val="00893812"/>
    <w:rsid w:val="00894760"/>
    <w:rsid w:val="00894AB1"/>
    <w:rsid w:val="00894B72"/>
    <w:rsid w:val="00894CF1"/>
    <w:rsid w:val="00896F9E"/>
    <w:rsid w:val="0089744F"/>
    <w:rsid w:val="008A1D0D"/>
    <w:rsid w:val="008A1ED1"/>
    <w:rsid w:val="008A2045"/>
    <w:rsid w:val="008A327F"/>
    <w:rsid w:val="008A3411"/>
    <w:rsid w:val="008A5E35"/>
    <w:rsid w:val="008A5F29"/>
    <w:rsid w:val="008A5F37"/>
    <w:rsid w:val="008A638D"/>
    <w:rsid w:val="008A654C"/>
    <w:rsid w:val="008A7C10"/>
    <w:rsid w:val="008A7F46"/>
    <w:rsid w:val="008B2DF9"/>
    <w:rsid w:val="008B30B2"/>
    <w:rsid w:val="008B36B2"/>
    <w:rsid w:val="008B3768"/>
    <w:rsid w:val="008B5A53"/>
    <w:rsid w:val="008B5B09"/>
    <w:rsid w:val="008B7A1C"/>
    <w:rsid w:val="008C10DD"/>
    <w:rsid w:val="008C180C"/>
    <w:rsid w:val="008C1A94"/>
    <w:rsid w:val="008C22C7"/>
    <w:rsid w:val="008C4470"/>
    <w:rsid w:val="008C653F"/>
    <w:rsid w:val="008C7590"/>
    <w:rsid w:val="008D0BC7"/>
    <w:rsid w:val="008D2919"/>
    <w:rsid w:val="008D2B51"/>
    <w:rsid w:val="008D3E62"/>
    <w:rsid w:val="008D56E8"/>
    <w:rsid w:val="008D7205"/>
    <w:rsid w:val="008D78CA"/>
    <w:rsid w:val="008D7D59"/>
    <w:rsid w:val="008E0E5F"/>
    <w:rsid w:val="008E4864"/>
    <w:rsid w:val="008E51E2"/>
    <w:rsid w:val="008E5954"/>
    <w:rsid w:val="008E6120"/>
    <w:rsid w:val="008E612E"/>
    <w:rsid w:val="008E767F"/>
    <w:rsid w:val="008F048E"/>
    <w:rsid w:val="008F0860"/>
    <w:rsid w:val="008F2E7A"/>
    <w:rsid w:val="008F2F86"/>
    <w:rsid w:val="008F32DC"/>
    <w:rsid w:val="008F3A15"/>
    <w:rsid w:val="008F43BC"/>
    <w:rsid w:val="008F45B3"/>
    <w:rsid w:val="008F554E"/>
    <w:rsid w:val="008F5601"/>
    <w:rsid w:val="008F577C"/>
    <w:rsid w:val="008F6AFD"/>
    <w:rsid w:val="008F7FC2"/>
    <w:rsid w:val="00900337"/>
    <w:rsid w:val="009029CC"/>
    <w:rsid w:val="009040FC"/>
    <w:rsid w:val="00905F27"/>
    <w:rsid w:val="00906BF0"/>
    <w:rsid w:val="00906CE2"/>
    <w:rsid w:val="00906FB2"/>
    <w:rsid w:val="00907533"/>
    <w:rsid w:val="00907C85"/>
    <w:rsid w:val="0091028A"/>
    <w:rsid w:val="0091081B"/>
    <w:rsid w:val="00911ED8"/>
    <w:rsid w:val="00916646"/>
    <w:rsid w:val="009166F7"/>
    <w:rsid w:val="009167BB"/>
    <w:rsid w:val="0092186D"/>
    <w:rsid w:val="00921C03"/>
    <w:rsid w:val="00923A8F"/>
    <w:rsid w:val="00925153"/>
    <w:rsid w:val="0092549C"/>
    <w:rsid w:val="00926023"/>
    <w:rsid w:val="00926232"/>
    <w:rsid w:val="00926282"/>
    <w:rsid w:val="0092674F"/>
    <w:rsid w:val="00930B5E"/>
    <w:rsid w:val="00930F57"/>
    <w:rsid w:val="00931ADC"/>
    <w:rsid w:val="00933467"/>
    <w:rsid w:val="00935E5B"/>
    <w:rsid w:val="0093678B"/>
    <w:rsid w:val="00936C63"/>
    <w:rsid w:val="0093727D"/>
    <w:rsid w:val="0093798E"/>
    <w:rsid w:val="009404FE"/>
    <w:rsid w:val="009407DE"/>
    <w:rsid w:val="00940910"/>
    <w:rsid w:val="00940B2C"/>
    <w:rsid w:val="009410AD"/>
    <w:rsid w:val="00941FC9"/>
    <w:rsid w:val="009429FF"/>
    <w:rsid w:val="009430B0"/>
    <w:rsid w:val="009449F2"/>
    <w:rsid w:val="0094541F"/>
    <w:rsid w:val="009455AB"/>
    <w:rsid w:val="00945E95"/>
    <w:rsid w:val="00946426"/>
    <w:rsid w:val="00946F48"/>
    <w:rsid w:val="00950067"/>
    <w:rsid w:val="00950722"/>
    <w:rsid w:val="0095086F"/>
    <w:rsid w:val="00950F5D"/>
    <w:rsid w:val="009523D2"/>
    <w:rsid w:val="00952A36"/>
    <w:rsid w:val="00955082"/>
    <w:rsid w:val="009558A6"/>
    <w:rsid w:val="009560FF"/>
    <w:rsid w:val="00956D2D"/>
    <w:rsid w:val="00956DF4"/>
    <w:rsid w:val="009614B6"/>
    <w:rsid w:val="00961D73"/>
    <w:rsid w:val="00961E7F"/>
    <w:rsid w:val="00962133"/>
    <w:rsid w:val="00962427"/>
    <w:rsid w:val="00962EBB"/>
    <w:rsid w:val="00964329"/>
    <w:rsid w:val="009643E1"/>
    <w:rsid w:val="009645BF"/>
    <w:rsid w:val="0096476B"/>
    <w:rsid w:val="00964E94"/>
    <w:rsid w:val="009659C6"/>
    <w:rsid w:val="009666A6"/>
    <w:rsid w:val="00967A0A"/>
    <w:rsid w:val="00967FBF"/>
    <w:rsid w:val="00970776"/>
    <w:rsid w:val="00971600"/>
    <w:rsid w:val="00971C7D"/>
    <w:rsid w:val="0097246A"/>
    <w:rsid w:val="00972C09"/>
    <w:rsid w:val="009732F4"/>
    <w:rsid w:val="0097338E"/>
    <w:rsid w:val="00973868"/>
    <w:rsid w:val="00973968"/>
    <w:rsid w:val="00973DB4"/>
    <w:rsid w:val="00974305"/>
    <w:rsid w:val="009754A9"/>
    <w:rsid w:val="0097646C"/>
    <w:rsid w:val="00980149"/>
    <w:rsid w:val="00980789"/>
    <w:rsid w:val="00982759"/>
    <w:rsid w:val="00983926"/>
    <w:rsid w:val="00983F86"/>
    <w:rsid w:val="00984EE0"/>
    <w:rsid w:val="0098506E"/>
    <w:rsid w:val="00985FC5"/>
    <w:rsid w:val="009878C8"/>
    <w:rsid w:val="00987B35"/>
    <w:rsid w:val="00987FEC"/>
    <w:rsid w:val="009903F5"/>
    <w:rsid w:val="00990A2B"/>
    <w:rsid w:val="00991CB4"/>
    <w:rsid w:val="00992FFD"/>
    <w:rsid w:val="00993710"/>
    <w:rsid w:val="0099401D"/>
    <w:rsid w:val="009940D3"/>
    <w:rsid w:val="009947FB"/>
    <w:rsid w:val="00994C8D"/>
    <w:rsid w:val="00995D25"/>
    <w:rsid w:val="009970B7"/>
    <w:rsid w:val="0099793B"/>
    <w:rsid w:val="009A08FF"/>
    <w:rsid w:val="009A10BA"/>
    <w:rsid w:val="009A2B48"/>
    <w:rsid w:val="009A3757"/>
    <w:rsid w:val="009A389B"/>
    <w:rsid w:val="009A3C89"/>
    <w:rsid w:val="009A5112"/>
    <w:rsid w:val="009A660B"/>
    <w:rsid w:val="009A7039"/>
    <w:rsid w:val="009A7217"/>
    <w:rsid w:val="009B118F"/>
    <w:rsid w:val="009B1A9E"/>
    <w:rsid w:val="009B34B2"/>
    <w:rsid w:val="009B35BA"/>
    <w:rsid w:val="009B3719"/>
    <w:rsid w:val="009B3A92"/>
    <w:rsid w:val="009B3C5E"/>
    <w:rsid w:val="009B53E4"/>
    <w:rsid w:val="009B5502"/>
    <w:rsid w:val="009B5A98"/>
    <w:rsid w:val="009B7D8A"/>
    <w:rsid w:val="009B7E6A"/>
    <w:rsid w:val="009C015C"/>
    <w:rsid w:val="009C0598"/>
    <w:rsid w:val="009C05E5"/>
    <w:rsid w:val="009C06DD"/>
    <w:rsid w:val="009C1C9A"/>
    <w:rsid w:val="009C245D"/>
    <w:rsid w:val="009C2F0A"/>
    <w:rsid w:val="009C4AEB"/>
    <w:rsid w:val="009C5A8F"/>
    <w:rsid w:val="009C6141"/>
    <w:rsid w:val="009C681B"/>
    <w:rsid w:val="009C6977"/>
    <w:rsid w:val="009C73D6"/>
    <w:rsid w:val="009C7400"/>
    <w:rsid w:val="009C7C1B"/>
    <w:rsid w:val="009D02D0"/>
    <w:rsid w:val="009D10BB"/>
    <w:rsid w:val="009D1A2E"/>
    <w:rsid w:val="009D216C"/>
    <w:rsid w:val="009D2CAF"/>
    <w:rsid w:val="009D2E4C"/>
    <w:rsid w:val="009D2EEA"/>
    <w:rsid w:val="009D332F"/>
    <w:rsid w:val="009D4200"/>
    <w:rsid w:val="009D4486"/>
    <w:rsid w:val="009D4C1C"/>
    <w:rsid w:val="009D54B4"/>
    <w:rsid w:val="009D5A0A"/>
    <w:rsid w:val="009D5EC0"/>
    <w:rsid w:val="009D664D"/>
    <w:rsid w:val="009D7327"/>
    <w:rsid w:val="009D7E2F"/>
    <w:rsid w:val="009E0DE5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74FD"/>
    <w:rsid w:val="009F03AC"/>
    <w:rsid w:val="009F083D"/>
    <w:rsid w:val="009F0884"/>
    <w:rsid w:val="009F0D98"/>
    <w:rsid w:val="009F0EBD"/>
    <w:rsid w:val="009F22AC"/>
    <w:rsid w:val="009F2A80"/>
    <w:rsid w:val="009F2E15"/>
    <w:rsid w:val="009F3936"/>
    <w:rsid w:val="009F3AAF"/>
    <w:rsid w:val="009F42CD"/>
    <w:rsid w:val="009F49F3"/>
    <w:rsid w:val="009F4A41"/>
    <w:rsid w:val="009F4DBA"/>
    <w:rsid w:val="009F5222"/>
    <w:rsid w:val="009F5399"/>
    <w:rsid w:val="009F72BE"/>
    <w:rsid w:val="009F75CB"/>
    <w:rsid w:val="00A022F9"/>
    <w:rsid w:val="00A0240E"/>
    <w:rsid w:val="00A04333"/>
    <w:rsid w:val="00A047AF"/>
    <w:rsid w:val="00A05A50"/>
    <w:rsid w:val="00A06527"/>
    <w:rsid w:val="00A06B61"/>
    <w:rsid w:val="00A0759E"/>
    <w:rsid w:val="00A07817"/>
    <w:rsid w:val="00A07A89"/>
    <w:rsid w:val="00A10261"/>
    <w:rsid w:val="00A106E6"/>
    <w:rsid w:val="00A10B67"/>
    <w:rsid w:val="00A11157"/>
    <w:rsid w:val="00A11238"/>
    <w:rsid w:val="00A1213D"/>
    <w:rsid w:val="00A1252F"/>
    <w:rsid w:val="00A12C0E"/>
    <w:rsid w:val="00A12E31"/>
    <w:rsid w:val="00A134B1"/>
    <w:rsid w:val="00A13797"/>
    <w:rsid w:val="00A1400E"/>
    <w:rsid w:val="00A1530B"/>
    <w:rsid w:val="00A165BC"/>
    <w:rsid w:val="00A178FA"/>
    <w:rsid w:val="00A216EB"/>
    <w:rsid w:val="00A21B57"/>
    <w:rsid w:val="00A2224F"/>
    <w:rsid w:val="00A22438"/>
    <w:rsid w:val="00A23B03"/>
    <w:rsid w:val="00A23E82"/>
    <w:rsid w:val="00A2410F"/>
    <w:rsid w:val="00A24401"/>
    <w:rsid w:val="00A24D91"/>
    <w:rsid w:val="00A257E7"/>
    <w:rsid w:val="00A25FAF"/>
    <w:rsid w:val="00A262A0"/>
    <w:rsid w:val="00A264EE"/>
    <w:rsid w:val="00A273CF"/>
    <w:rsid w:val="00A273E0"/>
    <w:rsid w:val="00A277E7"/>
    <w:rsid w:val="00A27CDF"/>
    <w:rsid w:val="00A30177"/>
    <w:rsid w:val="00A3110B"/>
    <w:rsid w:val="00A3140B"/>
    <w:rsid w:val="00A315AA"/>
    <w:rsid w:val="00A315AE"/>
    <w:rsid w:val="00A315B0"/>
    <w:rsid w:val="00A327A6"/>
    <w:rsid w:val="00A32F97"/>
    <w:rsid w:val="00A339A7"/>
    <w:rsid w:val="00A35D0E"/>
    <w:rsid w:val="00A36832"/>
    <w:rsid w:val="00A36F8D"/>
    <w:rsid w:val="00A375ED"/>
    <w:rsid w:val="00A40101"/>
    <w:rsid w:val="00A4052C"/>
    <w:rsid w:val="00A41109"/>
    <w:rsid w:val="00A42B27"/>
    <w:rsid w:val="00A43F47"/>
    <w:rsid w:val="00A43F98"/>
    <w:rsid w:val="00A44438"/>
    <w:rsid w:val="00A4449E"/>
    <w:rsid w:val="00A45DCE"/>
    <w:rsid w:val="00A46244"/>
    <w:rsid w:val="00A4646D"/>
    <w:rsid w:val="00A476FC"/>
    <w:rsid w:val="00A4796C"/>
    <w:rsid w:val="00A50554"/>
    <w:rsid w:val="00A51346"/>
    <w:rsid w:val="00A523EE"/>
    <w:rsid w:val="00A528B6"/>
    <w:rsid w:val="00A53F03"/>
    <w:rsid w:val="00A54312"/>
    <w:rsid w:val="00A545BA"/>
    <w:rsid w:val="00A54907"/>
    <w:rsid w:val="00A54D9F"/>
    <w:rsid w:val="00A54F96"/>
    <w:rsid w:val="00A56298"/>
    <w:rsid w:val="00A562FA"/>
    <w:rsid w:val="00A572BA"/>
    <w:rsid w:val="00A617EA"/>
    <w:rsid w:val="00A61B38"/>
    <w:rsid w:val="00A62495"/>
    <w:rsid w:val="00A624C1"/>
    <w:rsid w:val="00A709EA"/>
    <w:rsid w:val="00A70C05"/>
    <w:rsid w:val="00A7184F"/>
    <w:rsid w:val="00A71985"/>
    <w:rsid w:val="00A72A95"/>
    <w:rsid w:val="00A72AA3"/>
    <w:rsid w:val="00A7363B"/>
    <w:rsid w:val="00A73908"/>
    <w:rsid w:val="00A73925"/>
    <w:rsid w:val="00A747F0"/>
    <w:rsid w:val="00A74FDC"/>
    <w:rsid w:val="00A75C95"/>
    <w:rsid w:val="00A7602F"/>
    <w:rsid w:val="00A77342"/>
    <w:rsid w:val="00A8033E"/>
    <w:rsid w:val="00A806E3"/>
    <w:rsid w:val="00A80713"/>
    <w:rsid w:val="00A8088C"/>
    <w:rsid w:val="00A811CA"/>
    <w:rsid w:val="00A81FAE"/>
    <w:rsid w:val="00A82062"/>
    <w:rsid w:val="00A822C0"/>
    <w:rsid w:val="00A83783"/>
    <w:rsid w:val="00A83C89"/>
    <w:rsid w:val="00A84905"/>
    <w:rsid w:val="00A84A1A"/>
    <w:rsid w:val="00A84B40"/>
    <w:rsid w:val="00A8557B"/>
    <w:rsid w:val="00A856D0"/>
    <w:rsid w:val="00A85711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C2A"/>
    <w:rsid w:val="00A926FB"/>
    <w:rsid w:val="00A92E25"/>
    <w:rsid w:val="00A93B3C"/>
    <w:rsid w:val="00A94632"/>
    <w:rsid w:val="00A94AAE"/>
    <w:rsid w:val="00A95875"/>
    <w:rsid w:val="00A96C6E"/>
    <w:rsid w:val="00A96EA2"/>
    <w:rsid w:val="00A9741A"/>
    <w:rsid w:val="00A974EE"/>
    <w:rsid w:val="00AA04A5"/>
    <w:rsid w:val="00AA0C3C"/>
    <w:rsid w:val="00AA102F"/>
    <w:rsid w:val="00AA14CC"/>
    <w:rsid w:val="00AA213C"/>
    <w:rsid w:val="00AA28F0"/>
    <w:rsid w:val="00AA3281"/>
    <w:rsid w:val="00AA32B2"/>
    <w:rsid w:val="00AA55AC"/>
    <w:rsid w:val="00AA6CE5"/>
    <w:rsid w:val="00AA7AC1"/>
    <w:rsid w:val="00AB02B0"/>
    <w:rsid w:val="00AB0329"/>
    <w:rsid w:val="00AB08F1"/>
    <w:rsid w:val="00AB0EC0"/>
    <w:rsid w:val="00AB2417"/>
    <w:rsid w:val="00AB3B95"/>
    <w:rsid w:val="00AB5A20"/>
    <w:rsid w:val="00AB5CE9"/>
    <w:rsid w:val="00AB6183"/>
    <w:rsid w:val="00AB798C"/>
    <w:rsid w:val="00AC0140"/>
    <w:rsid w:val="00AC05FE"/>
    <w:rsid w:val="00AC1FFB"/>
    <w:rsid w:val="00AC3195"/>
    <w:rsid w:val="00AC33D7"/>
    <w:rsid w:val="00AC35E5"/>
    <w:rsid w:val="00AC370B"/>
    <w:rsid w:val="00AC4E5C"/>
    <w:rsid w:val="00AC604B"/>
    <w:rsid w:val="00AC61EA"/>
    <w:rsid w:val="00AC6E94"/>
    <w:rsid w:val="00AC767F"/>
    <w:rsid w:val="00AC7C12"/>
    <w:rsid w:val="00AD0005"/>
    <w:rsid w:val="00AD011C"/>
    <w:rsid w:val="00AD0FF8"/>
    <w:rsid w:val="00AD1157"/>
    <w:rsid w:val="00AD1D5B"/>
    <w:rsid w:val="00AD26D1"/>
    <w:rsid w:val="00AD361F"/>
    <w:rsid w:val="00AD38F5"/>
    <w:rsid w:val="00AD3A13"/>
    <w:rsid w:val="00AD4181"/>
    <w:rsid w:val="00AD65B8"/>
    <w:rsid w:val="00AD6607"/>
    <w:rsid w:val="00AD6630"/>
    <w:rsid w:val="00AD6895"/>
    <w:rsid w:val="00AD70CC"/>
    <w:rsid w:val="00AD7DDB"/>
    <w:rsid w:val="00AE1AF8"/>
    <w:rsid w:val="00AE1FBA"/>
    <w:rsid w:val="00AE20EF"/>
    <w:rsid w:val="00AE2255"/>
    <w:rsid w:val="00AE2E4B"/>
    <w:rsid w:val="00AE307B"/>
    <w:rsid w:val="00AE3C02"/>
    <w:rsid w:val="00AE413D"/>
    <w:rsid w:val="00AE4C70"/>
    <w:rsid w:val="00AE4E2E"/>
    <w:rsid w:val="00AE5ACC"/>
    <w:rsid w:val="00AE5FD0"/>
    <w:rsid w:val="00AE6CD1"/>
    <w:rsid w:val="00AE7159"/>
    <w:rsid w:val="00AE7508"/>
    <w:rsid w:val="00AE79EF"/>
    <w:rsid w:val="00AE7FB0"/>
    <w:rsid w:val="00AF03F5"/>
    <w:rsid w:val="00AF0F4E"/>
    <w:rsid w:val="00AF1D9E"/>
    <w:rsid w:val="00AF215F"/>
    <w:rsid w:val="00AF359E"/>
    <w:rsid w:val="00AF3D34"/>
    <w:rsid w:val="00AF49DF"/>
    <w:rsid w:val="00AF536F"/>
    <w:rsid w:val="00AF57A3"/>
    <w:rsid w:val="00AF7901"/>
    <w:rsid w:val="00AF7CB8"/>
    <w:rsid w:val="00B003CA"/>
    <w:rsid w:val="00B0041A"/>
    <w:rsid w:val="00B00A8D"/>
    <w:rsid w:val="00B013F3"/>
    <w:rsid w:val="00B0219D"/>
    <w:rsid w:val="00B023EB"/>
    <w:rsid w:val="00B02994"/>
    <w:rsid w:val="00B02BFF"/>
    <w:rsid w:val="00B04B52"/>
    <w:rsid w:val="00B0647E"/>
    <w:rsid w:val="00B10324"/>
    <w:rsid w:val="00B10F21"/>
    <w:rsid w:val="00B135C0"/>
    <w:rsid w:val="00B13A68"/>
    <w:rsid w:val="00B13F58"/>
    <w:rsid w:val="00B14770"/>
    <w:rsid w:val="00B155B6"/>
    <w:rsid w:val="00B159AA"/>
    <w:rsid w:val="00B15CB9"/>
    <w:rsid w:val="00B16870"/>
    <w:rsid w:val="00B17546"/>
    <w:rsid w:val="00B20452"/>
    <w:rsid w:val="00B20BAE"/>
    <w:rsid w:val="00B2158C"/>
    <w:rsid w:val="00B2177C"/>
    <w:rsid w:val="00B22050"/>
    <w:rsid w:val="00B22684"/>
    <w:rsid w:val="00B22690"/>
    <w:rsid w:val="00B23A8F"/>
    <w:rsid w:val="00B24544"/>
    <w:rsid w:val="00B2574D"/>
    <w:rsid w:val="00B257E5"/>
    <w:rsid w:val="00B25D52"/>
    <w:rsid w:val="00B26B78"/>
    <w:rsid w:val="00B26BA1"/>
    <w:rsid w:val="00B3098C"/>
    <w:rsid w:val="00B3196D"/>
    <w:rsid w:val="00B31B9A"/>
    <w:rsid w:val="00B3213C"/>
    <w:rsid w:val="00B323B3"/>
    <w:rsid w:val="00B32C97"/>
    <w:rsid w:val="00B34C23"/>
    <w:rsid w:val="00B34D33"/>
    <w:rsid w:val="00B34E0D"/>
    <w:rsid w:val="00B362F0"/>
    <w:rsid w:val="00B3760B"/>
    <w:rsid w:val="00B3768E"/>
    <w:rsid w:val="00B37AFC"/>
    <w:rsid w:val="00B406ED"/>
    <w:rsid w:val="00B407EB"/>
    <w:rsid w:val="00B409E0"/>
    <w:rsid w:val="00B40B49"/>
    <w:rsid w:val="00B411B3"/>
    <w:rsid w:val="00B41601"/>
    <w:rsid w:val="00B4174A"/>
    <w:rsid w:val="00B41D02"/>
    <w:rsid w:val="00B42829"/>
    <w:rsid w:val="00B43719"/>
    <w:rsid w:val="00B453C6"/>
    <w:rsid w:val="00B4748A"/>
    <w:rsid w:val="00B47EF2"/>
    <w:rsid w:val="00B51756"/>
    <w:rsid w:val="00B532B3"/>
    <w:rsid w:val="00B534AD"/>
    <w:rsid w:val="00B56CA4"/>
    <w:rsid w:val="00B6009B"/>
    <w:rsid w:val="00B60437"/>
    <w:rsid w:val="00B60743"/>
    <w:rsid w:val="00B609DC"/>
    <w:rsid w:val="00B615C1"/>
    <w:rsid w:val="00B61D9F"/>
    <w:rsid w:val="00B623F6"/>
    <w:rsid w:val="00B62D64"/>
    <w:rsid w:val="00B635F6"/>
    <w:rsid w:val="00B643EB"/>
    <w:rsid w:val="00B651E0"/>
    <w:rsid w:val="00B6676F"/>
    <w:rsid w:val="00B66BC2"/>
    <w:rsid w:val="00B66E46"/>
    <w:rsid w:val="00B67267"/>
    <w:rsid w:val="00B67A14"/>
    <w:rsid w:val="00B716D7"/>
    <w:rsid w:val="00B71EC2"/>
    <w:rsid w:val="00B72B7B"/>
    <w:rsid w:val="00B7322C"/>
    <w:rsid w:val="00B73255"/>
    <w:rsid w:val="00B74742"/>
    <w:rsid w:val="00B74F97"/>
    <w:rsid w:val="00B75530"/>
    <w:rsid w:val="00B75574"/>
    <w:rsid w:val="00B761EA"/>
    <w:rsid w:val="00B766C9"/>
    <w:rsid w:val="00B77246"/>
    <w:rsid w:val="00B77B90"/>
    <w:rsid w:val="00B80899"/>
    <w:rsid w:val="00B80B40"/>
    <w:rsid w:val="00B81B48"/>
    <w:rsid w:val="00B8244D"/>
    <w:rsid w:val="00B82E7B"/>
    <w:rsid w:val="00B830D4"/>
    <w:rsid w:val="00B83B77"/>
    <w:rsid w:val="00B83DA3"/>
    <w:rsid w:val="00B84353"/>
    <w:rsid w:val="00B84514"/>
    <w:rsid w:val="00B85E18"/>
    <w:rsid w:val="00B86252"/>
    <w:rsid w:val="00B86C35"/>
    <w:rsid w:val="00B877BC"/>
    <w:rsid w:val="00B87A63"/>
    <w:rsid w:val="00B901E3"/>
    <w:rsid w:val="00B9094A"/>
    <w:rsid w:val="00B9119A"/>
    <w:rsid w:val="00B91706"/>
    <w:rsid w:val="00B91DF4"/>
    <w:rsid w:val="00B922D6"/>
    <w:rsid w:val="00B928BA"/>
    <w:rsid w:val="00B92D35"/>
    <w:rsid w:val="00B92FB2"/>
    <w:rsid w:val="00B9384E"/>
    <w:rsid w:val="00B94B81"/>
    <w:rsid w:val="00B95067"/>
    <w:rsid w:val="00B96C3F"/>
    <w:rsid w:val="00BA00FF"/>
    <w:rsid w:val="00BA0512"/>
    <w:rsid w:val="00BA093A"/>
    <w:rsid w:val="00BA112F"/>
    <w:rsid w:val="00BA19BA"/>
    <w:rsid w:val="00BA3810"/>
    <w:rsid w:val="00BA3818"/>
    <w:rsid w:val="00BA38D9"/>
    <w:rsid w:val="00BA3E7E"/>
    <w:rsid w:val="00BA4E1F"/>
    <w:rsid w:val="00BA580A"/>
    <w:rsid w:val="00BA5E04"/>
    <w:rsid w:val="00BA690B"/>
    <w:rsid w:val="00BA7247"/>
    <w:rsid w:val="00BA7F25"/>
    <w:rsid w:val="00BB158B"/>
    <w:rsid w:val="00BB1BA0"/>
    <w:rsid w:val="00BB1F4B"/>
    <w:rsid w:val="00BB2D7F"/>
    <w:rsid w:val="00BB3644"/>
    <w:rsid w:val="00BB4529"/>
    <w:rsid w:val="00BB4E94"/>
    <w:rsid w:val="00BB628C"/>
    <w:rsid w:val="00BB7206"/>
    <w:rsid w:val="00BC07B2"/>
    <w:rsid w:val="00BC27F9"/>
    <w:rsid w:val="00BC2830"/>
    <w:rsid w:val="00BC2E39"/>
    <w:rsid w:val="00BC3636"/>
    <w:rsid w:val="00BC3AC5"/>
    <w:rsid w:val="00BC48DE"/>
    <w:rsid w:val="00BC4D6A"/>
    <w:rsid w:val="00BC5179"/>
    <w:rsid w:val="00BC55AA"/>
    <w:rsid w:val="00BC5AEE"/>
    <w:rsid w:val="00BC6032"/>
    <w:rsid w:val="00BD0EAD"/>
    <w:rsid w:val="00BD1B23"/>
    <w:rsid w:val="00BD1D69"/>
    <w:rsid w:val="00BD1EBD"/>
    <w:rsid w:val="00BD214E"/>
    <w:rsid w:val="00BD221A"/>
    <w:rsid w:val="00BD2263"/>
    <w:rsid w:val="00BD29EA"/>
    <w:rsid w:val="00BD331D"/>
    <w:rsid w:val="00BD3888"/>
    <w:rsid w:val="00BD5850"/>
    <w:rsid w:val="00BD6147"/>
    <w:rsid w:val="00BD7236"/>
    <w:rsid w:val="00BE0AE0"/>
    <w:rsid w:val="00BE0F9B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B0B"/>
    <w:rsid w:val="00BE62E5"/>
    <w:rsid w:val="00BE6BE6"/>
    <w:rsid w:val="00BE7D51"/>
    <w:rsid w:val="00BE7F34"/>
    <w:rsid w:val="00BF0031"/>
    <w:rsid w:val="00BF057C"/>
    <w:rsid w:val="00BF0EF1"/>
    <w:rsid w:val="00BF2522"/>
    <w:rsid w:val="00BF2C40"/>
    <w:rsid w:val="00BF331C"/>
    <w:rsid w:val="00BF5414"/>
    <w:rsid w:val="00BF606A"/>
    <w:rsid w:val="00BF6118"/>
    <w:rsid w:val="00BF6161"/>
    <w:rsid w:val="00BF6230"/>
    <w:rsid w:val="00C04B5D"/>
    <w:rsid w:val="00C06EA6"/>
    <w:rsid w:val="00C0718F"/>
    <w:rsid w:val="00C07473"/>
    <w:rsid w:val="00C07683"/>
    <w:rsid w:val="00C1068A"/>
    <w:rsid w:val="00C12B54"/>
    <w:rsid w:val="00C12D29"/>
    <w:rsid w:val="00C12EE1"/>
    <w:rsid w:val="00C13069"/>
    <w:rsid w:val="00C130BC"/>
    <w:rsid w:val="00C13CF7"/>
    <w:rsid w:val="00C13E4D"/>
    <w:rsid w:val="00C153A1"/>
    <w:rsid w:val="00C15941"/>
    <w:rsid w:val="00C20163"/>
    <w:rsid w:val="00C22F8F"/>
    <w:rsid w:val="00C2498A"/>
    <w:rsid w:val="00C24A7E"/>
    <w:rsid w:val="00C25096"/>
    <w:rsid w:val="00C2597E"/>
    <w:rsid w:val="00C259A4"/>
    <w:rsid w:val="00C25C14"/>
    <w:rsid w:val="00C262D3"/>
    <w:rsid w:val="00C276DE"/>
    <w:rsid w:val="00C312ED"/>
    <w:rsid w:val="00C32C9E"/>
    <w:rsid w:val="00C32EC3"/>
    <w:rsid w:val="00C34150"/>
    <w:rsid w:val="00C34BD2"/>
    <w:rsid w:val="00C3578F"/>
    <w:rsid w:val="00C358D7"/>
    <w:rsid w:val="00C35DC0"/>
    <w:rsid w:val="00C364A0"/>
    <w:rsid w:val="00C36D83"/>
    <w:rsid w:val="00C3752D"/>
    <w:rsid w:val="00C377DB"/>
    <w:rsid w:val="00C40F81"/>
    <w:rsid w:val="00C411E1"/>
    <w:rsid w:val="00C41395"/>
    <w:rsid w:val="00C41534"/>
    <w:rsid w:val="00C41914"/>
    <w:rsid w:val="00C42313"/>
    <w:rsid w:val="00C425E9"/>
    <w:rsid w:val="00C42636"/>
    <w:rsid w:val="00C438DF"/>
    <w:rsid w:val="00C46695"/>
    <w:rsid w:val="00C468D0"/>
    <w:rsid w:val="00C47F35"/>
    <w:rsid w:val="00C52895"/>
    <w:rsid w:val="00C5361C"/>
    <w:rsid w:val="00C53D7D"/>
    <w:rsid w:val="00C54481"/>
    <w:rsid w:val="00C546F3"/>
    <w:rsid w:val="00C54C9A"/>
    <w:rsid w:val="00C54F60"/>
    <w:rsid w:val="00C5542E"/>
    <w:rsid w:val="00C55700"/>
    <w:rsid w:val="00C56323"/>
    <w:rsid w:val="00C5670A"/>
    <w:rsid w:val="00C56F07"/>
    <w:rsid w:val="00C57F85"/>
    <w:rsid w:val="00C604EB"/>
    <w:rsid w:val="00C61A6F"/>
    <w:rsid w:val="00C62420"/>
    <w:rsid w:val="00C647E7"/>
    <w:rsid w:val="00C6579C"/>
    <w:rsid w:val="00C658BC"/>
    <w:rsid w:val="00C669F4"/>
    <w:rsid w:val="00C673EA"/>
    <w:rsid w:val="00C67CF1"/>
    <w:rsid w:val="00C706A2"/>
    <w:rsid w:val="00C70990"/>
    <w:rsid w:val="00C72468"/>
    <w:rsid w:val="00C72F61"/>
    <w:rsid w:val="00C77CAF"/>
    <w:rsid w:val="00C808C6"/>
    <w:rsid w:val="00C80E75"/>
    <w:rsid w:val="00C81E81"/>
    <w:rsid w:val="00C82905"/>
    <w:rsid w:val="00C82EA8"/>
    <w:rsid w:val="00C84448"/>
    <w:rsid w:val="00C846DD"/>
    <w:rsid w:val="00C84A66"/>
    <w:rsid w:val="00C8562E"/>
    <w:rsid w:val="00C8642F"/>
    <w:rsid w:val="00C866AC"/>
    <w:rsid w:val="00C904BE"/>
    <w:rsid w:val="00C90C29"/>
    <w:rsid w:val="00C90E3B"/>
    <w:rsid w:val="00C90F64"/>
    <w:rsid w:val="00C92237"/>
    <w:rsid w:val="00C9259A"/>
    <w:rsid w:val="00C92D60"/>
    <w:rsid w:val="00C93D22"/>
    <w:rsid w:val="00C94464"/>
    <w:rsid w:val="00C9466F"/>
    <w:rsid w:val="00C95C40"/>
    <w:rsid w:val="00C95CA9"/>
    <w:rsid w:val="00C962EA"/>
    <w:rsid w:val="00C96A8C"/>
    <w:rsid w:val="00CA064B"/>
    <w:rsid w:val="00CA0E32"/>
    <w:rsid w:val="00CA1019"/>
    <w:rsid w:val="00CA1036"/>
    <w:rsid w:val="00CA161A"/>
    <w:rsid w:val="00CA1F10"/>
    <w:rsid w:val="00CA2601"/>
    <w:rsid w:val="00CA4939"/>
    <w:rsid w:val="00CA56D8"/>
    <w:rsid w:val="00CA6929"/>
    <w:rsid w:val="00CA6EFB"/>
    <w:rsid w:val="00CA7407"/>
    <w:rsid w:val="00CA744B"/>
    <w:rsid w:val="00CB04C4"/>
    <w:rsid w:val="00CB122C"/>
    <w:rsid w:val="00CB13FE"/>
    <w:rsid w:val="00CB1704"/>
    <w:rsid w:val="00CB183B"/>
    <w:rsid w:val="00CB185C"/>
    <w:rsid w:val="00CB25B0"/>
    <w:rsid w:val="00CB33FF"/>
    <w:rsid w:val="00CB342B"/>
    <w:rsid w:val="00CB4293"/>
    <w:rsid w:val="00CB4339"/>
    <w:rsid w:val="00CB4E68"/>
    <w:rsid w:val="00CB50EF"/>
    <w:rsid w:val="00CB6179"/>
    <w:rsid w:val="00CB66BD"/>
    <w:rsid w:val="00CB751C"/>
    <w:rsid w:val="00CB77F8"/>
    <w:rsid w:val="00CB7CD8"/>
    <w:rsid w:val="00CB7D5C"/>
    <w:rsid w:val="00CC07B4"/>
    <w:rsid w:val="00CC09C8"/>
    <w:rsid w:val="00CC1F1C"/>
    <w:rsid w:val="00CC3680"/>
    <w:rsid w:val="00CC3B58"/>
    <w:rsid w:val="00CC45BE"/>
    <w:rsid w:val="00CC46F5"/>
    <w:rsid w:val="00CC485C"/>
    <w:rsid w:val="00CC6034"/>
    <w:rsid w:val="00CC6331"/>
    <w:rsid w:val="00CC7CA9"/>
    <w:rsid w:val="00CD02DA"/>
    <w:rsid w:val="00CD05BD"/>
    <w:rsid w:val="00CD1712"/>
    <w:rsid w:val="00CD2277"/>
    <w:rsid w:val="00CD370E"/>
    <w:rsid w:val="00CD3D33"/>
    <w:rsid w:val="00CD4B6B"/>
    <w:rsid w:val="00CD544D"/>
    <w:rsid w:val="00CD56E3"/>
    <w:rsid w:val="00CD5F9E"/>
    <w:rsid w:val="00CD7EA9"/>
    <w:rsid w:val="00CE066C"/>
    <w:rsid w:val="00CE075A"/>
    <w:rsid w:val="00CE0FD1"/>
    <w:rsid w:val="00CE1128"/>
    <w:rsid w:val="00CE1A56"/>
    <w:rsid w:val="00CE1BBE"/>
    <w:rsid w:val="00CE1E8F"/>
    <w:rsid w:val="00CE4DFF"/>
    <w:rsid w:val="00CE52CA"/>
    <w:rsid w:val="00CE5603"/>
    <w:rsid w:val="00CE66F9"/>
    <w:rsid w:val="00CE6951"/>
    <w:rsid w:val="00CF0345"/>
    <w:rsid w:val="00CF0594"/>
    <w:rsid w:val="00CF12B4"/>
    <w:rsid w:val="00CF1660"/>
    <w:rsid w:val="00CF22B9"/>
    <w:rsid w:val="00CF2957"/>
    <w:rsid w:val="00CF3474"/>
    <w:rsid w:val="00CF369F"/>
    <w:rsid w:val="00CF48B8"/>
    <w:rsid w:val="00CF52BE"/>
    <w:rsid w:val="00CF5D8D"/>
    <w:rsid w:val="00D00530"/>
    <w:rsid w:val="00D01AB5"/>
    <w:rsid w:val="00D01B62"/>
    <w:rsid w:val="00D0211B"/>
    <w:rsid w:val="00D03080"/>
    <w:rsid w:val="00D03115"/>
    <w:rsid w:val="00D040B3"/>
    <w:rsid w:val="00D049E8"/>
    <w:rsid w:val="00D051BB"/>
    <w:rsid w:val="00D05906"/>
    <w:rsid w:val="00D06F1A"/>
    <w:rsid w:val="00D0707D"/>
    <w:rsid w:val="00D124D3"/>
    <w:rsid w:val="00D12A72"/>
    <w:rsid w:val="00D12EDC"/>
    <w:rsid w:val="00D12EE4"/>
    <w:rsid w:val="00D13186"/>
    <w:rsid w:val="00D136B7"/>
    <w:rsid w:val="00D13739"/>
    <w:rsid w:val="00D13C62"/>
    <w:rsid w:val="00D142D8"/>
    <w:rsid w:val="00D14795"/>
    <w:rsid w:val="00D14A54"/>
    <w:rsid w:val="00D14F0B"/>
    <w:rsid w:val="00D14F98"/>
    <w:rsid w:val="00D15710"/>
    <w:rsid w:val="00D1629D"/>
    <w:rsid w:val="00D203E4"/>
    <w:rsid w:val="00D208CB"/>
    <w:rsid w:val="00D2116F"/>
    <w:rsid w:val="00D22330"/>
    <w:rsid w:val="00D238AB"/>
    <w:rsid w:val="00D23F1C"/>
    <w:rsid w:val="00D24BC8"/>
    <w:rsid w:val="00D24DC8"/>
    <w:rsid w:val="00D25082"/>
    <w:rsid w:val="00D254D0"/>
    <w:rsid w:val="00D26CDD"/>
    <w:rsid w:val="00D30A4D"/>
    <w:rsid w:val="00D30E12"/>
    <w:rsid w:val="00D31138"/>
    <w:rsid w:val="00D312CC"/>
    <w:rsid w:val="00D313E1"/>
    <w:rsid w:val="00D3153A"/>
    <w:rsid w:val="00D325C6"/>
    <w:rsid w:val="00D32BEB"/>
    <w:rsid w:val="00D330F8"/>
    <w:rsid w:val="00D33750"/>
    <w:rsid w:val="00D33A4B"/>
    <w:rsid w:val="00D33C64"/>
    <w:rsid w:val="00D33F45"/>
    <w:rsid w:val="00D36444"/>
    <w:rsid w:val="00D367B3"/>
    <w:rsid w:val="00D3734D"/>
    <w:rsid w:val="00D377C5"/>
    <w:rsid w:val="00D403C7"/>
    <w:rsid w:val="00D4075B"/>
    <w:rsid w:val="00D40D57"/>
    <w:rsid w:val="00D42D38"/>
    <w:rsid w:val="00D43B05"/>
    <w:rsid w:val="00D44A46"/>
    <w:rsid w:val="00D45C4A"/>
    <w:rsid w:val="00D46E18"/>
    <w:rsid w:val="00D4714F"/>
    <w:rsid w:val="00D50C19"/>
    <w:rsid w:val="00D522A8"/>
    <w:rsid w:val="00D523B6"/>
    <w:rsid w:val="00D52448"/>
    <w:rsid w:val="00D52855"/>
    <w:rsid w:val="00D52D7D"/>
    <w:rsid w:val="00D5325C"/>
    <w:rsid w:val="00D551EE"/>
    <w:rsid w:val="00D552D4"/>
    <w:rsid w:val="00D569D8"/>
    <w:rsid w:val="00D56A05"/>
    <w:rsid w:val="00D572DD"/>
    <w:rsid w:val="00D57E21"/>
    <w:rsid w:val="00D60C8C"/>
    <w:rsid w:val="00D619D7"/>
    <w:rsid w:val="00D62B4D"/>
    <w:rsid w:val="00D636A7"/>
    <w:rsid w:val="00D63A65"/>
    <w:rsid w:val="00D64288"/>
    <w:rsid w:val="00D6542E"/>
    <w:rsid w:val="00D6549D"/>
    <w:rsid w:val="00D65843"/>
    <w:rsid w:val="00D66ECA"/>
    <w:rsid w:val="00D66F55"/>
    <w:rsid w:val="00D703ED"/>
    <w:rsid w:val="00D70532"/>
    <w:rsid w:val="00D712AF"/>
    <w:rsid w:val="00D71EE9"/>
    <w:rsid w:val="00D7249A"/>
    <w:rsid w:val="00D72856"/>
    <w:rsid w:val="00D728A6"/>
    <w:rsid w:val="00D7381C"/>
    <w:rsid w:val="00D73A35"/>
    <w:rsid w:val="00D73ACB"/>
    <w:rsid w:val="00D7595A"/>
    <w:rsid w:val="00D75B88"/>
    <w:rsid w:val="00D765BE"/>
    <w:rsid w:val="00D76868"/>
    <w:rsid w:val="00D768B6"/>
    <w:rsid w:val="00D76912"/>
    <w:rsid w:val="00D76ED4"/>
    <w:rsid w:val="00D80CEB"/>
    <w:rsid w:val="00D81932"/>
    <w:rsid w:val="00D81AFB"/>
    <w:rsid w:val="00D82A1D"/>
    <w:rsid w:val="00D831C0"/>
    <w:rsid w:val="00D83ADF"/>
    <w:rsid w:val="00D84708"/>
    <w:rsid w:val="00D8529F"/>
    <w:rsid w:val="00D852EE"/>
    <w:rsid w:val="00D85D9A"/>
    <w:rsid w:val="00D862E8"/>
    <w:rsid w:val="00D904BA"/>
    <w:rsid w:val="00D915B9"/>
    <w:rsid w:val="00D91996"/>
    <w:rsid w:val="00D91DDC"/>
    <w:rsid w:val="00D91DF2"/>
    <w:rsid w:val="00D924AC"/>
    <w:rsid w:val="00D95914"/>
    <w:rsid w:val="00D960AD"/>
    <w:rsid w:val="00D971C1"/>
    <w:rsid w:val="00D97343"/>
    <w:rsid w:val="00DA25A8"/>
    <w:rsid w:val="00DA3175"/>
    <w:rsid w:val="00DA3B0D"/>
    <w:rsid w:val="00DA3E25"/>
    <w:rsid w:val="00DA3ED1"/>
    <w:rsid w:val="00DA5362"/>
    <w:rsid w:val="00DA62C8"/>
    <w:rsid w:val="00DA6A1F"/>
    <w:rsid w:val="00DA7D85"/>
    <w:rsid w:val="00DB01BD"/>
    <w:rsid w:val="00DB0F6E"/>
    <w:rsid w:val="00DB1C14"/>
    <w:rsid w:val="00DB1FBC"/>
    <w:rsid w:val="00DB3BDA"/>
    <w:rsid w:val="00DB3EF5"/>
    <w:rsid w:val="00DB6360"/>
    <w:rsid w:val="00DB6E14"/>
    <w:rsid w:val="00DB71B5"/>
    <w:rsid w:val="00DB73D6"/>
    <w:rsid w:val="00DC0A0A"/>
    <w:rsid w:val="00DC0BFA"/>
    <w:rsid w:val="00DC0BFF"/>
    <w:rsid w:val="00DC244D"/>
    <w:rsid w:val="00DC3D8F"/>
    <w:rsid w:val="00DC4364"/>
    <w:rsid w:val="00DC4E8A"/>
    <w:rsid w:val="00DC5189"/>
    <w:rsid w:val="00DC56BF"/>
    <w:rsid w:val="00DC5A97"/>
    <w:rsid w:val="00DC7D7B"/>
    <w:rsid w:val="00DD0802"/>
    <w:rsid w:val="00DD1F16"/>
    <w:rsid w:val="00DD2119"/>
    <w:rsid w:val="00DD2912"/>
    <w:rsid w:val="00DD363C"/>
    <w:rsid w:val="00DD3752"/>
    <w:rsid w:val="00DD4C2C"/>
    <w:rsid w:val="00DD5A23"/>
    <w:rsid w:val="00DD6130"/>
    <w:rsid w:val="00DD6381"/>
    <w:rsid w:val="00DD6E46"/>
    <w:rsid w:val="00DD73BB"/>
    <w:rsid w:val="00DD7633"/>
    <w:rsid w:val="00DE152D"/>
    <w:rsid w:val="00DE1576"/>
    <w:rsid w:val="00DE26B4"/>
    <w:rsid w:val="00DE2891"/>
    <w:rsid w:val="00DE337E"/>
    <w:rsid w:val="00DE3A9D"/>
    <w:rsid w:val="00DE3F6A"/>
    <w:rsid w:val="00DE61D8"/>
    <w:rsid w:val="00DE6F7B"/>
    <w:rsid w:val="00DE73E5"/>
    <w:rsid w:val="00DE7BF3"/>
    <w:rsid w:val="00DF0A13"/>
    <w:rsid w:val="00DF19BA"/>
    <w:rsid w:val="00DF216E"/>
    <w:rsid w:val="00DF3E4B"/>
    <w:rsid w:val="00DF5AC0"/>
    <w:rsid w:val="00DF67CD"/>
    <w:rsid w:val="00DF7633"/>
    <w:rsid w:val="00E0038E"/>
    <w:rsid w:val="00E00543"/>
    <w:rsid w:val="00E0123A"/>
    <w:rsid w:val="00E014C2"/>
    <w:rsid w:val="00E02035"/>
    <w:rsid w:val="00E020A2"/>
    <w:rsid w:val="00E02457"/>
    <w:rsid w:val="00E02FAB"/>
    <w:rsid w:val="00E03E6F"/>
    <w:rsid w:val="00E03E74"/>
    <w:rsid w:val="00E0439E"/>
    <w:rsid w:val="00E05534"/>
    <w:rsid w:val="00E05F91"/>
    <w:rsid w:val="00E05FDA"/>
    <w:rsid w:val="00E06840"/>
    <w:rsid w:val="00E077A4"/>
    <w:rsid w:val="00E07A48"/>
    <w:rsid w:val="00E07B0E"/>
    <w:rsid w:val="00E10B88"/>
    <w:rsid w:val="00E11135"/>
    <w:rsid w:val="00E127CF"/>
    <w:rsid w:val="00E12B56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8CE"/>
    <w:rsid w:val="00E17F96"/>
    <w:rsid w:val="00E20FFA"/>
    <w:rsid w:val="00E225DD"/>
    <w:rsid w:val="00E228BC"/>
    <w:rsid w:val="00E22937"/>
    <w:rsid w:val="00E23D9E"/>
    <w:rsid w:val="00E25777"/>
    <w:rsid w:val="00E261CE"/>
    <w:rsid w:val="00E26E59"/>
    <w:rsid w:val="00E26FB2"/>
    <w:rsid w:val="00E30109"/>
    <w:rsid w:val="00E30920"/>
    <w:rsid w:val="00E30972"/>
    <w:rsid w:val="00E311AB"/>
    <w:rsid w:val="00E3137E"/>
    <w:rsid w:val="00E31DF0"/>
    <w:rsid w:val="00E320CD"/>
    <w:rsid w:val="00E323C3"/>
    <w:rsid w:val="00E333D4"/>
    <w:rsid w:val="00E34BFB"/>
    <w:rsid w:val="00E351C8"/>
    <w:rsid w:val="00E35714"/>
    <w:rsid w:val="00E35B0D"/>
    <w:rsid w:val="00E35D95"/>
    <w:rsid w:val="00E362C7"/>
    <w:rsid w:val="00E366FA"/>
    <w:rsid w:val="00E37864"/>
    <w:rsid w:val="00E37902"/>
    <w:rsid w:val="00E37A4E"/>
    <w:rsid w:val="00E37C6A"/>
    <w:rsid w:val="00E37ECE"/>
    <w:rsid w:val="00E40C13"/>
    <w:rsid w:val="00E42118"/>
    <w:rsid w:val="00E44FA5"/>
    <w:rsid w:val="00E45684"/>
    <w:rsid w:val="00E45FBA"/>
    <w:rsid w:val="00E460FC"/>
    <w:rsid w:val="00E5068E"/>
    <w:rsid w:val="00E51211"/>
    <w:rsid w:val="00E5124F"/>
    <w:rsid w:val="00E517E0"/>
    <w:rsid w:val="00E528D3"/>
    <w:rsid w:val="00E52917"/>
    <w:rsid w:val="00E539D5"/>
    <w:rsid w:val="00E54A3E"/>
    <w:rsid w:val="00E55518"/>
    <w:rsid w:val="00E55F7E"/>
    <w:rsid w:val="00E566DC"/>
    <w:rsid w:val="00E5691C"/>
    <w:rsid w:val="00E56F11"/>
    <w:rsid w:val="00E572FF"/>
    <w:rsid w:val="00E578A5"/>
    <w:rsid w:val="00E57C5B"/>
    <w:rsid w:val="00E60913"/>
    <w:rsid w:val="00E61594"/>
    <w:rsid w:val="00E62F0A"/>
    <w:rsid w:val="00E631AE"/>
    <w:rsid w:val="00E656DE"/>
    <w:rsid w:val="00E660DD"/>
    <w:rsid w:val="00E665BE"/>
    <w:rsid w:val="00E70679"/>
    <w:rsid w:val="00E7258A"/>
    <w:rsid w:val="00E736F6"/>
    <w:rsid w:val="00E7393B"/>
    <w:rsid w:val="00E73E5F"/>
    <w:rsid w:val="00E73F65"/>
    <w:rsid w:val="00E74BC1"/>
    <w:rsid w:val="00E74CFD"/>
    <w:rsid w:val="00E75557"/>
    <w:rsid w:val="00E75767"/>
    <w:rsid w:val="00E75D35"/>
    <w:rsid w:val="00E75EF8"/>
    <w:rsid w:val="00E76384"/>
    <w:rsid w:val="00E7797F"/>
    <w:rsid w:val="00E77C67"/>
    <w:rsid w:val="00E8006A"/>
    <w:rsid w:val="00E8113C"/>
    <w:rsid w:val="00E81F51"/>
    <w:rsid w:val="00E8219A"/>
    <w:rsid w:val="00E82693"/>
    <w:rsid w:val="00E8627B"/>
    <w:rsid w:val="00E86CA0"/>
    <w:rsid w:val="00E924A8"/>
    <w:rsid w:val="00E92972"/>
    <w:rsid w:val="00E93006"/>
    <w:rsid w:val="00E931BD"/>
    <w:rsid w:val="00E952D9"/>
    <w:rsid w:val="00E9733C"/>
    <w:rsid w:val="00E97722"/>
    <w:rsid w:val="00E97A50"/>
    <w:rsid w:val="00E97C79"/>
    <w:rsid w:val="00EA0D3E"/>
    <w:rsid w:val="00EA3B99"/>
    <w:rsid w:val="00EA4AC1"/>
    <w:rsid w:val="00EA6A77"/>
    <w:rsid w:val="00EA711A"/>
    <w:rsid w:val="00EB07DE"/>
    <w:rsid w:val="00EB18F1"/>
    <w:rsid w:val="00EB24C4"/>
    <w:rsid w:val="00EB2C8E"/>
    <w:rsid w:val="00EB30FF"/>
    <w:rsid w:val="00EB3654"/>
    <w:rsid w:val="00EB459E"/>
    <w:rsid w:val="00EB4D76"/>
    <w:rsid w:val="00EB5046"/>
    <w:rsid w:val="00EB53A2"/>
    <w:rsid w:val="00EB5871"/>
    <w:rsid w:val="00EB7DB1"/>
    <w:rsid w:val="00EB7F48"/>
    <w:rsid w:val="00EC0115"/>
    <w:rsid w:val="00EC07C3"/>
    <w:rsid w:val="00EC0B78"/>
    <w:rsid w:val="00EC0F0B"/>
    <w:rsid w:val="00EC2057"/>
    <w:rsid w:val="00EC2F74"/>
    <w:rsid w:val="00EC3B08"/>
    <w:rsid w:val="00EC4337"/>
    <w:rsid w:val="00EC4501"/>
    <w:rsid w:val="00EC454C"/>
    <w:rsid w:val="00EC4BD7"/>
    <w:rsid w:val="00EC568F"/>
    <w:rsid w:val="00EC5A18"/>
    <w:rsid w:val="00EC624E"/>
    <w:rsid w:val="00EC6639"/>
    <w:rsid w:val="00EC6981"/>
    <w:rsid w:val="00EC6B2D"/>
    <w:rsid w:val="00EC6DCC"/>
    <w:rsid w:val="00EC762B"/>
    <w:rsid w:val="00ED06CB"/>
    <w:rsid w:val="00ED08FF"/>
    <w:rsid w:val="00ED0FDC"/>
    <w:rsid w:val="00ED1436"/>
    <w:rsid w:val="00ED1ADE"/>
    <w:rsid w:val="00ED229D"/>
    <w:rsid w:val="00ED2DC3"/>
    <w:rsid w:val="00ED2FBA"/>
    <w:rsid w:val="00ED36FC"/>
    <w:rsid w:val="00ED39AF"/>
    <w:rsid w:val="00ED3E86"/>
    <w:rsid w:val="00ED65DE"/>
    <w:rsid w:val="00ED6EBC"/>
    <w:rsid w:val="00ED74F8"/>
    <w:rsid w:val="00ED7614"/>
    <w:rsid w:val="00EE0186"/>
    <w:rsid w:val="00EE17EA"/>
    <w:rsid w:val="00EE22B3"/>
    <w:rsid w:val="00EE3A7A"/>
    <w:rsid w:val="00EE3C02"/>
    <w:rsid w:val="00EE3F0D"/>
    <w:rsid w:val="00EE430E"/>
    <w:rsid w:val="00EE4CB4"/>
    <w:rsid w:val="00EE6D7A"/>
    <w:rsid w:val="00EE7966"/>
    <w:rsid w:val="00EE7C4E"/>
    <w:rsid w:val="00EF1189"/>
    <w:rsid w:val="00EF1869"/>
    <w:rsid w:val="00EF194A"/>
    <w:rsid w:val="00EF1CE4"/>
    <w:rsid w:val="00EF2F9C"/>
    <w:rsid w:val="00EF3314"/>
    <w:rsid w:val="00EF5139"/>
    <w:rsid w:val="00EF56EE"/>
    <w:rsid w:val="00EF6385"/>
    <w:rsid w:val="00EF6B16"/>
    <w:rsid w:val="00EF7381"/>
    <w:rsid w:val="00F00383"/>
    <w:rsid w:val="00F00E85"/>
    <w:rsid w:val="00F010B2"/>
    <w:rsid w:val="00F0147F"/>
    <w:rsid w:val="00F0183E"/>
    <w:rsid w:val="00F01A6F"/>
    <w:rsid w:val="00F02832"/>
    <w:rsid w:val="00F03239"/>
    <w:rsid w:val="00F06203"/>
    <w:rsid w:val="00F0770D"/>
    <w:rsid w:val="00F106EF"/>
    <w:rsid w:val="00F11744"/>
    <w:rsid w:val="00F136BB"/>
    <w:rsid w:val="00F13D8D"/>
    <w:rsid w:val="00F14613"/>
    <w:rsid w:val="00F16207"/>
    <w:rsid w:val="00F16493"/>
    <w:rsid w:val="00F17041"/>
    <w:rsid w:val="00F20393"/>
    <w:rsid w:val="00F21758"/>
    <w:rsid w:val="00F21D79"/>
    <w:rsid w:val="00F22269"/>
    <w:rsid w:val="00F22A61"/>
    <w:rsid w:val="00F2358E"/>
    <w:rsid w:val="00F2434E"/>
    <w:rsid w:val="00F24730"/>
    <w:rsid w:val="00F259F5"/>
    <w:rsid w:val="00F27559"/>
    <w:rsid w:val="00F27A08"/>
    <w:rsid w:val="00F27C15"/>
    <w:rsid w:val="00F310E6"/>
    <w:rsid w:val="00F313F6"/>
    <w:rsid w:val="00F328D5"/>
    <w:rsid w:val="00F335FE"/>
    <w:rsid w:val="00F33613"/>
    <w:rsid w:val="00F33D0D"/>
    <w:rsid w:val="00F36EED"/>
    <w:rsid w:val="00F3705E"/>
    <w:rsid w:val="00F37966"/>
    <w:rsid w:val="00F37BB7"/>
    <w:rsid w:val="00F404B9"/>
    <w:rsid w:val="00F407EE"/>
    <w:rsid w:val="00F40E95"/>
    <w:rsid w:val="00F40FAC"/>
    <w:rsid w:val="00F4153E"/>
    <w:rsid w:val="00F41BFA"/>
    <w:rsid w:val="00F41E81"/>
    <w:rsid w:val="00F42B69"/>
    <w:rsid w:val="00F42D03"/>
    <w:rsid w:val="00F43044"/>
    <w:rsid w:val="00F43AD2"/>
    <w:rsid w:val="00F44A02"/>
    <w:rsid w:val="00F45403"/>
    <w:rsid w:val="00F45AF3"/>
    <w:rsid w:val="00F45BCF"/>
    <w:rsid w:val="00F4625F"/>
    <w:rsid w:val="00F46E63"/>
    <w:rsid w:val="00F4739D"/>
    <w:rsid w:val="00F47AB7"/>
    <w:rsid w:val="00F47AD2"/>
    <w:rsid w:val="00F50211"/>
    <w:rsid w:val="00F51346"/>
    <w:rsid w:val="00F52F24"/>
    <w:rsid w:val="00F53118"/>
    <w:rsid w:val="00F53712"/>
    <w:rsid w:val="00F54695"/>
    <w:rsid w:val="00F54B31"/>
    <w:rsid w:val="00F54E4D"/>
    <w:rsid w:val="00F55589"/>
    <w:rsid w:val="00F55DC2"/>
    <w:rsid w:val="00F571C4"/>
    <w:rsid w:val="00F57F2A"/>
    <w:rsid w:val="00F57FC6"/>
    <w:rsid w:val="00F60FD5"/>
    <w:rsid w:val="00F610F3"/>
    <w:rsid w:val="00F61528"/>
    <w:rsid w:val="00F62311"/>
    <w:rsid w:val="00F6270C"/>
    <w:rsid w:val="00F6372A"/>
    <w:rsid w:val="00F65137"/>
    <w:rsid w:val="00F65221"/>
    <w:rsid w:val="00F6552B"/>
    <w:rsid w:val="00F67CFB"/>
    <w:rsid w:val="00F67E71"/>
    <w:rsid w:val="00F7159E"/>
    <w:rsid w:val="00F719BA"/>
    <w:rsid w:val="00F71B5E"/>
    <w:rsid w:val="00F71FCC"/>
    <w:rsid w:val="00F72C6D"/>
    <w:rsid w:val="00F735F1"/>
    <w:rsid w:val="00F73F53"/>
    <w:rsid w:val="00F74063"/>
    <w:rsid w:val="00F75433"/>
    <w:rsid w:val="00F75C4F"/>
    <w:rsid w:val="00F75DC3"/>
    <w:rsid w:val="00F76B33"/>
    <w:rsid w:val="00F76DD0"/>
    <w:rsid w:val="00F76E90"/>
    <w:rsid w:val="00F77256"/>
    <w:rsid w:val="00F77979"/>
    <w:rsid w:val="00F80691"/>
    <w:rsid w:val="00F80A60"/>
    <w:rsid w:val="00F80AAA"/>
    <w:rsid w:val="00F80F3D"/>
    <w:rsid w:val="00F8164E"/>
    <w:rsid w:val="00F8167F"/>
    <w:rsid w:val="00F81921"/>
    <w:rsid w:val="00F82B09"/>
    <w:rsid w:val="00F8494B"/>
    <w:rsid w:val="00F856A8"/>
    <w:rsid w:val="00F85C47"/>
    <w:rsid w:val="00F86D91"/>
    <w:rsid w:val="00F87533"/>
    <w:rsid w:val="00F8780A"/>
    <w:rsid w:val="00F910AB"/>
    <w:rsid w:val="00F91246"/>
    <w:rsid w:val="00F91496"/>
    <w:rsid w:val="00F9299C"/>
    <w:rsid w:val="00F94612"/>
    <w:rsid w:val="00F947CD"/>
    <w:rsid w:val="00F954C9"/>
    <w:rsid w:val="00F9572A"/>
    <w:rsid w:val="00F959D4"/>
    <w:rsid w:val="00F95DEB"/>
    <w:rsid w:val="00F96018"/>
    <w:rsid w:val="00F96467"/>
    <w:rsid w:val="00F97217"/>
    <w:rsid w:val="00FA194F"/>
    <w:rsid w:val="00FA247A"/>
    <w:rsid w:val="00FA3B39"/>
    <w:rsid w:val="00FA3BE8"/>
    <w:rsid w:val="00FA5063"/>
    <w:rsid w:val="00FA52FB"/>
    <w:rsid w:val="00FA61E5"/>
    <w:rsid w:val="00FA635A"/>
    <w:rsid w:val="00FA63D6"/>
    <w:rsid w:val="00FA6772"/>
    <w:rsid w:val="00FA6793"/>
    <w:rsid w:val="00FB07E3"/>
    <w:rsid w:val="00FB1429"/>
    <w:rsid w:val="00FB2784"/>
    <w:rsid w:val="00FB2D0E"/>
    <w:rsid w:val="00FB2FE3"/>
    <w:rsid w:val="00FB34DC"/>
    <w:rsid w:val="00FB3555"/>
    <w:rsid w:val="00FB3E93"/>
    <w:rsid w:val="00FB4816"/>
    <w:rsid w:val="00FB4D2E"/>
    <w:rsid w:val="00FB6002"/>
    <w:rsid w:val="00FB60FD"/>
    <w:rsid w:val="00FB699C"/>
    <w:rsid w:val="00FB784A"/>
    <w:rsid w:val="00FB7D86"/>
    <w:rsid w:val="00FB7F06"/>
    <w:rsid w:val="00FC1E76"/>
    <w:rsid w:val="00FC1EBB"/>
    <w:rsid w:val="00FC2527"/>
    <w:rsid w:val="00FC26C0"/>
    <w:rsid w:val="00FC3473"/>
    <w:rsid w:val="00FC3A62"/>
    <w:rsid w:val="00FC3D80"/>
    <w:rsid w:val="00FC5B1F"/>
    <w:rsid w:val="00FC6904"/>
    <w:rsid w:val="00FC6A01"/>
    <w:rsid w:val="00FC6D6E"/>
    <w:rsid w:val="00FC6F82"/>
    <w:rsid w:val="00FC7518"/>
    <w:rsid w:val="00FD0782"/>
    <w:rsid w:val="00FD094F"/>
    <w:rsid w:val="00FD1EE9"/>
    <w:rsid w:val="00FD2B97"/>
    <w:rsid w:val="00FD429D"/>
    <w:rsid w:val="00FD5163"/>
    <w:rsid w:val="00FD568E"/>
    <w:rsid w:val="00FD59CA"/>
    <w:rsid w:val="00FD5FAA"/>
    <w:rsid w:val="00FE1655"/>
    <w:rsid w:val="00FE1A5D"/>
    <w:rsid w:val="00FE1BB7"/>
    <w:rsid w:val="00FE2FD4"/>
    <w:rsid w:val="00FE32DE"/>
    <w:rsid w:val="00FE360B"/>
    <w:rsid w:val="00FE3613"/>
    <w:rsid w:val="00FE5A5A"/>
    <w:rsid w:val="00FE5EB5"/>
    <w:rsid w:val="00FE6482"/>
    <w:rsid w:val="00FE6744"/>
    <w:rsid w:val="00FF0224"/>
    <w:rsid w:val="00FF1869"/>
    <w:rsid w:val="00FF1E2C"/>
    <w:rsid w:val="00FF2E54"/>
    <w:rsid w:val="00FF301D"/>
    <w:rsid w:val="00FF4062"/>
    <w:rsid w:val="00FF43C2"/>
    <w:rsid w:val="00FF49AE"/>
    <w:rsid w:val="00FF4AB3"/>
    <w:rsid w:val="00FF50C6"/>
    <w:rsid w:val="00FF5258"/>
    <w:rsid w:val="00FF55B8"/>
    <w:rsid w:val="00FF63D1"/>
    <w:rsid w:val="00FF71EE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E1988-8469-435B-8106-343A0527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2286</Characters>
  <Application>Microsoft Office Word</Application>
  <DocSecurity>0</DocSecurity>
  <Lines>19</Lines>
  <Paragraphs>5</Paragraphs>
  <ScaleCrop>false</ScaleCrop>
  <Company>CBC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葉盛</dc:creator>
  <cp:lastModifiedBy>cbc</cp:lastModifiedBy>
  <cp:revision>2</cp:revision>
  <cp:lastPrinted>2019-12-14T02:35:00Z</cp:lastPrinted>
  <dcterms:created xsi:type="dcterms:W3CDTF">2019-12-19T08:24:00Z</dcterms:created>
  <dcterms:modified xsi:type="dcterms:W3CDTF">2019-12-19T08:24:00Z</dcterms:modified>
</cp:coreProperties>
</file>